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0272" w14:textId="77777777" w:rsidR="000946B9" w:rsidRPr="002974A5" w:rsidRDefault="006047D0" w:rsidP="00630E50">
      <w:pPr>
        <w:ind w:right="-142"/>
        <w:jc w:val="center"/>
        <w:rPr>
          <w:rFonts w:ascii="Simplified Arabic" w:hAnsi="Simplified Arabic" w:cs="Simplified Arabic"/>
          <w:b/>
          <w:bCs/>
          <w:sz w:val="29"/>
          <w:szCs w:val="29"/>
          <w:rtl/>
        </w:rPr>
      </w:pPr>
      <w:r w:rsidRPr="002974A5">
        <w:rPr>
          <w:rFonts w:ascii="Simplified Arabic" w:hAnsi="Simplified Arabic" w:cs="Simplified Arabic"/>
          <w:b/>
          <w:bCs/>
          <w:sz w:val="29"/>
          <w:szCs w:val="29"/>
          <w:rtl/>
        </w:rPr>
        <w:t>تعليمات المعايير والشروط الواجب توافرها في مدققي الحسابات</w:t>
      </w:r>
      <w:r w:rsidR="00630E50" w:rsidRPr="002974A5">
        <w:rPr>
          <w:rFonts w:ascii="Simplified Arabic" w:hAnsi="Simplified Arabic" w:cs="Simplified Arabic"/>
          <w:b/>
          <w:bCs/>
          <w:sz w:val="29"/>
          <w:szCs w:val="29"/>
        </w:rPr>
        <w:t xml:space="preserve"> </w:t>
      </w:r>
      <w:r w:rsidRPr="002974A5">
        <w:rPr>
          <w:rFonts w:ascii="Simplified Arabic" w:hAnsi="Simplified Arabic" w:cs="Simplified Arabic"/>
          <w:b/>
          <w:bCs/>
          <w:sz w:val="29"/>
          <w:szCs w:val="29"/>
          <w:rtl/>
        </w:rPr>
        <w:t>المؤهلين لتدقيق حسابات الجهات الخاضعة لرقابة هيئة الأوراق المالية واشرافها وقيدهم في السجل لسنة 2014</w:t>
      </w:r>
    </w:p>
    <w:p w14:paraId="0004AF54" w14:textId="1FE7F154" w:rsidR="00E92067" w:rsidRPr="002974A5" w:rsidRDefault="006047D0" w:rsidP="00F01493">
      <w:pPr>
        <w:ind w:right="-142"/>
        <w:jc w:val="center"/>
        <w:rPr>
          <w:rFonts w:ascii="Simplified Arabic" w:hAnsi="Simplified Arabic" w:cs="Simplified Arabic"/>
          <w:b/>
          <w:bCs/>
          <w:sz w:val="29"/>
          <w:szCs w:val="29"/>
          <w:rtl/>
        </w:rPr>
      </w:pPr>
      <w:r w:rsidRPr="002974A5">
        <w:rPr>
          <w:rFonts w:ascii="Simplified Arabic" w:hAnsi="Simplified Arabic" w:cs="Simplified Arabic"/>
          <w:b/>
          <w:bCs/>
          <w:sz w:val="29"/>
          <w:szCs w:val="29"/>
          <w:rtl/>
        </w:rPr>
        <w:t>والمعدلة بموجب قرار</w:t>
      </w:r>
      <w:r w:rsidR="00F01493">
        <w:rPr>
          <w:rFonts w:ascii="Simplified Arabic" w:hAnsi="Simplified Arabic" w:cs="Simplified Arabic" w:hint="cs"/>
          <w:b/>
          <w:bCs/>
          <w:sz w:val="29"/>
          <w:szCs w:val="29"/>
          <w:rtl/>
        </w:rPr>
        <w:t>ات</w:t>
      </w:r>
      <w:r w:rsidRPr="002974A5">
        <w:rPr>
          <w:rFonts w:ascii="Simplified Arabic" w:hAnsi="Simplified Arabic" w:cs="Simplified Arabic"/>
          <w:b/>
          <w:bCs/>
          <w:sz w:val="29"/>
          <w:szCs w:val="29"/>
          <w:rtl/>
        </w:rPr>
        <w:t xml:space="preserve"> مجلس المفوضين رقم (378/2014 ) تاريخ 9/12/2014</w:t>
      </w:r>
      <w:r w:rsidR="00624186" w:rsidRPr="002974A5">
        <w:rPr>
          <w:rFonts w:ascii="Simplified Arabic" w:hAnsi="Simplified Arabic" w:cs="Simplified Arabic"/>
          <w:b/>
          <w:bCs/>
          <w:sz w:val="29"/>
          <w:szCs w:val="29"/>
          <w:rtl/>
        </w:rPr>
        <w:t xml:space="preserve">         </w:t>
      </w:r>
      <w:r w:rsidRPr="002974A5">
        <w:rPr>
          <w:rFonts w:ascii="Simplified Arabic" w:hAnsi="Simplified Arabic" w:cs="Simplified Arabic"/>
          <w:b/>
          <w:bCs/>
          <w:sz w:val="29"/>
          <w:szCs w:val="29"/>
          <w:rtl/>
        </w:rPr>
        <w:t xml:space="preserve"> ورقم ( </w:t>
      </w:r>
      <w:r w:rsidR="00624186" w:rsidRPr="002974A5">
        <w:rPr>
          <w:rFonts w:ascii="Simplified Arabic" w:hAnsi="Simplified Arabic" w:cs="Simplified Arabic"/>
          <w:b/>
          <w:bCs/>
          <w:sz w:val="29"/>
          <w:szCs w:val="29"/>
          <w:rtl/>
        </w:rPr>
        <w:t>129</w:t>
      </w:r>
      <w:r w:rsidRPr="002974A5">
        <w:rPr>
          <w:rFonts w:ascii="Simplified Arabic" w:hAnsi="Simplified Arabic" w:cs="Simplified Arabic"/>
          <w:b/>
          <w:bCs/>
          <w:sz w:val="29"/>
          <w:szCs w:val="29"/>
          <w:rtl/>
        </w:rPr>
        <w:t xml:space="preserve"> /2017) تاريخ </w:t>
      </w:r>
      <w:r w:rsidR="00624186" w:rsidRPr="002974A5">
        <w:rPr>
          <w:rFonts w:ascii="Simplified Arabic" w:hAnsi="Simplified Arabic" w:cs="Simplified Arabic"/>
          <w:b/>
          <w:bCs/>
          <w:sz w:val="29"/>
          <w:szCs w:val="29"/>
          <w:rtl/>
        </w:rPr>
        <w:t>7 /5</w:t>
      </w:r>
      <w:r w:rsidRPr="002974A5">
        <w:rPr>
          <w:rFonts w:ascii="Simplified Arabic" w:hAnsi="Simplified Arabic" w:cs="Simplified Arabic"/>
          <w:b/>
          <w:bCs/>
          <w:sz w:val="29"/>
          <w:szCs w:val="29"/>
          <w:rtl/>
        </w:rPr>
        <w:t xml:space="preserve"> /2017</w:t>
      </w:r>
      <w:r w:rsidR="00F01493">
        <w:rPr>
          <w:rFonts w:ascii="Simplified Arabic" w:hAnsi="Simplified Arabic" w:cs="Simplified Arabic" w:hint="cs"/>
          <w:b/>
          <w:bCs/>
          <w:sz w:val="29"/>
          <w:szCs w:val="29"/>
          <w:rtl/>
        </w:rPr>
        <w:t xml:space="preserve"> ورقم (198/2019) تاريخ 28/7/2019</w:t>
      </w:r>
    </w:p>
    <w:p w14:paraId="4EC6C9CF" w14:textId="77777777" w:rsidR="000946B9" w:rsidRPr="002974A5" w:rsidRDefault="000946B9" w:rsidP="00630E50">
      <w:pPr>
        <w:ind w:right="-142"/>
        <w:jc w:val="center"/>
        <w:rPr>
          <w:rFonts w:ascii="Simplified Arabic" w:hAnsi="Simplified Arabic" w:cs="Simplified Arabic"/>
          <w:sz w:val="29"/>
          <w:szCs w:val="29"/>
          <w:rtl/>
        </w:rPr>
      </w:pPr>
      <w:r w:rsidRPr="002974A5">
        <w:rPr>
          <w:rFonts w:ascii="Simplified Arabic" w:hAnsi="Simplified Arabic" w:cs="Simplified Arabic"/>
          <w:sz w:val="29"/>
          <w:szCs w:val="29"/>
          <w:rtl/>
        </w:rPr>
        <w:t>----------------------------------------------</w:t>
      </w:r>
      <w:r w:rsidR="00630E50" w:rsidRPr="002974A5">
        <w:rPr>
          <w:rFonts w:ascii="Simplified Arabic" w:hAnsi="Simplified Arabic" w:cs="Simplified Arabic"/>
          <w:sz w:val="29"/>
          <w:szCs w:val="29"/>
        </w:rPr>
        <w:t>----</w:t>
      </w:r>
    </w:p>
    <w:p w14:paraId="3B38EF0E" w14:textId="77777777" w:rsidR="000946B9" w:rsidRPr="002974A5" w:rsidRDefault="000946B9" w:rsidP="00630E50">
      <w:pPr>
        <w:spacing w:after="0"/>
        <w:ind w:left="936" w:right="-142" w:hanging="851"/>
        <w:jc w:val="both"/>
        <w:rPr>
          <w:rFonts w:ascii="Simplified Arabic" w:hAnsi="Simplified Arabic" w:cs="Simplified Arabic"/>
          <w:sz w:val="29"/>
          <w:szCs w:val="29"/>
          <w:rtl/>
          <w:lang w:bidi="ar-JO"/>
        </w:rPr>
      </w:pPr>
      <w:r w:rsidRPr="002974A5">
        <w:rPr>
          <w:rFonts w:ascii="Simplified Arabic" w:hAnsi="Simplified Arabic" w:cs="Simplified Arabic"/>
          <w:b/>
          <w:bCs/>
          <w:sz w:val="29"/>
          <w:szCs w:val="29"/>
          <w:rtl/>
          <w:lang w:bidi="ar-JO"/>
        </w:rPr>
        <w:t>المادة (1):</w:t>
      </w:r>
      <w:r w:rsidRPr="002974A5">
        <w:rPr>
          <w:rFonts w:ascii="Simplified Arabic" w:hAnsi="Simplified Arabic" w:cs="Simplified Arabic"/>
          <w:sz w:val="29"/>
          <w:szCs w:val="29"/>
          <w:rtl/>
        </w:rPr>
        <w:t xml:space="preserve"> تسمى هذه التعليمات " تعليمات المعايير والشروط الواجب توافرها في مدققي الحسابات المؤهلين لتدقيق حسابات الجهات الخاضعة لرقابة هيئة الأوراق المالية واشرافها وقيدهم في السجل لسنة 2014" ويعمل بها اعتباراً</w:t>
      </w:r>
      <w:r w:rsidRPr="002974A5">
        <w:rPr>
          <w:rFonts w:ascii="Simplified Arabic" w:hAnsi="Simplified Arabic" w:cs="Simplified Arabic"/>
          <w:sz w:val="29"/>
          <w:szCs w:val="29"/>
          <w:u w:val="single"/>
          <w:rtl/>
        </w:rPr>
        <w:t xml:space="preserve"> </w:t>
      </w:r>
      <w:r w:rsidRPr="002974A5">
        <w:rPr>
          <w:rFonts w:ascii="Simplified Arabic" w:hAnsi="Simplified Arabic" w:cs="Simplified Arabic"/>
          <w:sz w:val="29"/>
          <w:szCs w:val="29"/>
          <w:rtl/>
        </w:rPr>
        <w:t xml:space="preserve">من  </w:t>
      </w:r>
      <w:r w:rsidR="00507573" w:rsidRPr="002974A5">
        <w:rPr>
          <w:rFonts w:ascii="Simplified Arabic" w:hAnsi="Simplified Arabic" w:cs="Simplified Arabic"/>
          <w:sz w:val="29"/>
          <w:szCs w:val="29"/>
          <w:rtl/>
        </w:rPr>
        <w:t>15</w:t>
      </w:r>
      <w:r w:rsidRPr="002974A5">
        <w:rPr>
          <w:rFonts w:ascii="Simplified Arabic" w:hAnsi="Simplified Arabic" w:cs="Simplified Arabic"/>
          <w:sz w:val="29"/>
          <w:szCs w:val="29"/>
          <w:rtl/>
        </w:rPr>
        <w:t xml:space="preserve"> /</w:t>
      </w:r>
      <w:r w:rsidR="00507573" w:rsidRPr="002974A5">
        <w:rPr>
          <w:rFonts w:ascii="Simplified Arabic" w:hAnsi="Simplified Arabic" w:cs="Simplified Arabic"/>
          <w:sz w:val="29"/>
          <w:szCs w:val="29"/>
          <w:rtl/>
        </w:rPr>
        <w:t xml:space="preserve"> 5 </w:t>
      </w:r>
      <w:r w:rsidRPr="002974A5">
        <w:rPr>
          <w:rFonts w:ascii="Simplified Arabic" w:hAnsi="Simplified Arabic" w:cs="Simplified Arabic"/>
          <w:sz w:val="29"/>
          <w:szCs w:val="29"/>
          <w:rtl/>
        </w:rPr>
        <w:t>/2017.</w:t>
      </w:r>
    </w:p>
    <w:p w14:paraId="1237C029" w14:textId="77777777" w:rsidR="00433DD3" w:rsidRPr="002974A5" w:rsidRDefault="00433DD3" w:rsidP="00630E50">
      <w:pPr>
        <w:spacing w:after="0"/>
        <w:ind w:left="936" w:right="-142" w:hanging="851"/>
        <w:rPr>
          <w:rFonts w:ascii="Simplified Arabic" w:hAnsi="Simplified Arabic" w:cs="Simplified Arabic"/>
          <w:sz w:val="24"/>
          <w:szCs w:val="24"/>
          <w:rtl/>
          <w:lang w:bidi="ar-JO"/>
        </w:rPr>
      </w:pPr>
    </w:p>
    <w:p w14:paraId="7FD390B9" w14:textId="77777777" w:rsidR="000946B9" w:rsidRPr="002974A5" w:rsidRDefault="000946B9" w:rsidP="00630E50">
      <w:pPr>
        <w:ind w:left="935" w:right="-142" w:hanging="935"/>
        <w:jc w:val="both"/>
        <w:rPr>
          <w:rFonts w:ascii="Simplified Arabic" w:hAnsi="Simplified Arabic" w:cs="Simplified Arabic"/>
          <w:sz w:val="29"/>
          <w:szCs w:val="29"/>
          <w:u w:val="single"/>
          <w:rtl/>
        </w:rPr>
      </w:pPr>
      <w:r w:rsidRPr="002974A5">
        <w:rPr>
          <w:rFonts w:ascii="Simplified Arabic" w:hAnsi="Simplified Arabic" w:cs="Simplified Arabic"/>
          <w:b/>
          <w:bCs/>
          <w:sz w:val="29"/>
          <w:szCs w:val="29"/>
          <w:rtl/>
          <w:lang w:bidi="ar-JO"/>
        </w:rPr>
        <w:t>المادة (2):</w:t>
      </w:r>
      <w:r w:rsidRPr="002974A5">
        <w:rPr>
          <w:rFonts w:ascii="Simplified Arabic" w:hAnsi="Simplified Arabic" w:cs="Simplified Arabic"/>
          <w:sz w:val="29"/>
          <w:szCs w:val="29"/>
          <w:rtl/>
        </w:rPr>
        <w:t xml:space="preserve"> مع مراعاة المعاني المخصصة للتعاريف الواردة في قانون الأوراق المالية والأنظمة والتعليمات الصادرة بموجبه ، يكون للكلمات والعبارات الواردة فـي هذه التعليمات المعاني المخصصة لها أدناه ، ما لم تدل القرينة على غير ذلك:</w:t>
      </w:r>
    </w:p>
    <w:p w14:paraId="7264135F" w14:textId="77777777" w:rsidR="000946B9" w:rsidRPr="002974A5" w:rsidRDefault="000946B9" w:rsidP="00630E50">
      <w:pPr>
        <w:tabs>
          <w:tab w:val="left" w:pos="4674"/>
        </w:tabs>
        <w:ind w:left="2919" w:right="-142" w:hanging="1559"/>
        <w:rPr>
          <w:rFonts w:ascii="Simplified Arabic" w:hAnsi="Simplified Arabic" w:cs="Simplified Arabic"/>
          <w:sz w:val="29"/>
          <w:szCs w:val="29"/>
          <w:rtl/>
        </w:rPr>
      </w:pPr>
      <w:r w:rsidRPr="002974A5">
        <w:rPr>
          <w:rFonts w:ascii="Simplified Arabic" w:hAnsi="Simplified Arabic" w:cs="Simplified Arabic"/>
          <w:sz w:val="29"/>
          <w:szCs w:val="29"/>
          <w:rtl/>
        </w:rPr>
        <w:t> الهيئة </w:t>
      </w:r>
      <w:r w:rsidR="0050757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 xml:space="preserve"> :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هيئة الأوراق المالية.</w:t>
      </w:r>
      <w:r w:rsidRPr="002974A5">
        <w:rPr>
          <w:rFonts w:ascii="Simplified Arabic" w:hAnsi="Simplified Arabic" w:cs="Simplified Arabic"/>
          <w:sz w:val="29"/>
          <w:szCs w:val="29"/>
          <w:rtl/>
        </w:rPr>
        <w:tab/>
      </w:r>
    </w:p>
    <w:p w14:paraId="0448219F"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المجلس</w:t>
      </w:r>
      <w:r w:rsidR="0050757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 :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مجلس مفوضي الهيئة.</w:t>
      </w:r>
    </w:p>
    <w:p w14:paraId="5E3E78D9"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الرئيس </w:t>
      </w:r>
      <w:r w:rsidR="0050757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 xml:space="preserve"> :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رئيس المجلس.</w:t>
      </w:r>
    </w:p>
    <w:p w14:paraId="1DAEFD7E"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 xml:space="preserve">الجـــمعيــــــة :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جمعية المحاسبين القانونيين الاردنيين.</w:t>
      </w:r>
    </w:p>
    <w:p w14:paraId="5D3F8A63"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الســــــــجـــــــل: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سجل مدققي الحسابات المنسبين من الجمعية والموافق عليهم من الهيئة لتدقيق حسابات الجهات الخاضعة لرقابة الهيئة</w:t>
      </w:r>
      <w:r w:rsidR="006C473D" w:rsidRPr="002974A5">
        <w:rPr>
          <w:rFonts w:ascii="Simplified Arabic" w:hAnsi="Simplified Arabic" w:cs="Simplified Arabic"/>
          <w:sz w:val="29"/>
          <w:szCs w:val="29"/>
          <w:rtl/>
        </w:rPr>
        <w:t xml:space="preserve"> وإشرافها</w:t>
      </w:r>
      <w:r w:rsidRPr="002974A5">
        <w:rPr>
          <w:rFonts w:ascii="Simplified Arabic" w:hAnsi="Simplified Arabic" w:cs="Simplified Arabic"/>
          <w:sz w:val="29"/>
          <w:szCs w:val="29"/>
          <w:rtl/>
        </w:rPr>
        <w:t>.</w:t>
      </w:r>
    </w:p>
    <w:p w14:paraId="69ACD9F8"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 xml:space="preserve">الــــمــوظـــــف: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 xml:space="preserve">موظف مكتب التدقيق الحاصل على الشهادة الجامعية الاولى على الاقل تخصص محاسبة، او اي من التخصصات ذات العلاقة بالمهنة  والتي تتضمن (24) ساعة معتمدة كحد ادنى من مواد المحاسبة. </w:t>
      </w:r>
    </w:p>
    <w:p w14:paraId="2732EF6A"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lastRenderedPageBreak/>
        <w:t>المـــــهنـــــــــــــــــــة</w:t>
      </w:r>
      <w:r w:rsidR="0050757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مهنة التدقيق الخارجي للحسابات وفقا لقانون تنظيم مهنة المحاسبة القانونية المعمول به .</w:t>
      </w:r>
    </w:p>
    <w:p w14:paraId="681773B2"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مدقق الحسابات: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الشخص الطبيعي المجاز لمزاولة المهنة وفقا لأحكام قانون تنظيم مهنة المحاسبة القانونية المعمول به.</w:t>
      </w:r>
    </w:p>
    <w:p w14:paraId="66BE6AB9"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 xml:space="preserve">مكتـــــــــب التدقيق: المكتب الذي يزاول مدقق الحسابات المهنة من خلاله ، </w:t>
      </w:r>
      <w:r w:rsidR="00630E50" w:rsidRPr="002974A5">
        <w:rPr>
          <w:rFonts w:ascii="Simplified Arabic" w:hAnsi="Simplified Arabic" w:cs="Simplified Arabic"/>
          <w:sz w:val="29"/>
          <w:szCs w:val="29"/>
          <w:rtl/>
        </w:rPr>
        <w:t>والمسجل لدى</w:t>
      </w:r>
      <w:r w:rsidR="00630E50" w:rsidRPr="002974A5">
        <w:rPr>
          <w:rFonts w:ascii="Simplified Arabic" w:hAnsi="Simplified Arabic" w:cs="Simplified Arabic"/>
          <w:sz w:val="29"/>
          <w:szCs w:val="29"/>
        </w:rPr>
        <w:t xml:space="preserve"> </w:t>
      </w:r>
      <w:r w:rsidRPr="002974A5">
        <w:rPr>
          <w:rFonts w:ascii="Simplified Arabic" w:hAnsi="Simplified Arabic" w:cs="Simplified Arabic"/>
          <w:sz w:val="29"/>
          <w:szCs w:val="29"/>
          <w:rtl/>
        </w:rPr>
        <w:t>دائرة مراقبة الشركات في وزارة الصناعة والتجارة.</w:t>
      </w:r>
    </w:p>
    <w:p w14:paraId="32112D19"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الأقــــــــربـــــــــــــــــاء</w:t>
      </w:r>
      <w:r w:rsidR="0050757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 xml:space="preserve">: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الزوج و الزوجة والاولاد القصر.</w:t>
      </w:r>
    </w:p>
    <w:p w14:paraId="57FBF584" w14:textId="77777777" w:rsidR="000946B9" w:rsidRPr="002974A5" w:rsidRDefault="000946B9" w:rsidP="00630E50">
      <w:pPr>
        <w:ind w:left="2919" w:right="-142" w:hanging="1559"/>
        <w:jc w:val="both"/>
        <w:rPr>
          <w:rFonts w:ascii="Simplified Arabic" w:hAnsi="Simplified Arabic" w:cs="Simplified Arabic"/>
          <w:sz w:val="29"/>
          <w:szCs w:val="29"/>
          <w:rtl/>
        </w:rPr>
      </w:pPr>
      <w:r w:rsidRPr="002974A5">
        <w:rPr>
          <w:rFonts w:ascii="Simplified Arabic" w:hAnsi="Simplified Arabic" w:cs="Simplified Arabic"/>
          <w:sz w:val="29"/>
          <w:szCs w:val="29"/>
          <w:rtl/>
        </w:rPr>
        <w:t xml:space="preserve">الخطأ المهنــــــي : </w:t>
      </w:r>
      <w:r w:rsidR="00AC1BA3" w:rsidRPr="002974A5">
        <w:rPr>
          <w:rFonts w:ascii="Simplified Arabic" w:hAnsi="Simplified Arabic" w:cs="Simplified Arabic"/>
          <w:sz w:val="29"/>
          <w:szCs w:val="29"/>
          <w:rtl/>
        </w:rPr>
        <w:t xml:space="preserve"> </w:t>
      </w:r>
      <w:r w:rsidRPr="002974A5">
        <w:rPr>
          <w:rFonts w:ascii="Simplified Arabic" w:hAnsi="Simplified Arabic" w:cs="Simplified Arabic"/>
          <w:sz w:val="29"/>
          <w:szCs w:val="29"/>
          <w:rtl/>
        </w:rPr>
        <w:t>عدم التزام مدقق الحسابات بمتطلبات قواعد السلوك المهني ، وعدم تخطيط وتنفيذ التدقيق بغرض التوصل الى تأكيد معقول حول ما إذا كانت القوائم المالية خالية من الأخطاء الجوهرية.</w:t>
      </w:r>
    </w:p>
    <w:p w14:paraId="7806B632" w14:textId="77777777" w:rsidR="00A05ABC" w:rsidRPr="002974A5" w:rsidRDefault="00A05ABC" w:rsidP="00630E50">
      <w:pPr>
        <w:ind w:left="2919" w:right="-142" w:hanging="1559"/>
        <w:jc w:val="both"/>
        <w:rPr>
          <w:rFonts w:ascii="Simplified Arabic" w:hAnsi="Simplified Arabic" w:cs="Simplified Arabic"/>
          <w:sz w:val="29"/>
          <w:szCs w:val="29"/>
          <w:rtl/>
          <w:lang w:bidi="ar-JO"/>
        </w:rPr>
      </w:pPr>
      <w:r w:rsidRPr="002974A5">
        <w:rPr>
          <w:rFonts w:ascii="Simplified Arabic" w:hAnsi="Simplified Arabic" w:cs="Simplified Arabic"/>
          <w:sz w:val="29"/>
          <w:szCs w:val="29"/>
          <w:rtl/>
        </w:rPr>
        <w:t xml:space="preserve">الخطأ الجوهري : </w:t>
      </w:r>
      <w:r w:rsidRPr="002974A5">
        <w:rPr>
          <w:rFonts w:ascii="Simplified Arabic" w:hAnsi="Simplified Arabic" w:cs="Simplified Arabic"/>
          <w:sz w:val="29"/>
          <w:szCs w:val="29"/>
          <w:rtl/>
          <w:lang w:bidi="ar-JO"/>
        </w:rPr>
        <w:t xml:space="preserve"> هو خطأ هام يتمثل في اغفال أو حذف بنود في البيانات المالية أو عرضها بصورة خاطئة، سواء بشكل متعمد أو غير متعمد، مما ينتج عنه فشل في الاستخدام أو سوء استخدام المعلومة الموثوقة والتي تكون متوفرة عند تقديم تلك البيانات.</w:t>
      </w:r>
    </w:p>
    <w:p w14:paraId="348895EC" w14:textId="77777777" w:rsidR="00A05ABC" w:rsidRPr="002974A5" w:rsidRDefault="000F601A" w:rsidP="00630E50">
      <w:pPr>
        <w:spacing w:after="0"/>
        <w:ind w:left="936" w:right="-142" w:hanging="936"/>
        <w:jc w:val="both"/>
        <w:rPr>
          <w:rFonts w:ascii="Simplified Arabic" w:hAnsi="Simplified Arabic" w:cs="Simplified Arabic"/>
          <w:sz w:val="29"/>
          <w:szCs w:val="29"/>
          <w:rtl/>
        </w:rPr>
      </w:pPr>
      <w:r w:rsidRPr="002974A5">
        <w:rPr>
          <w:rFonts w:ascii="Simplified Arabic" w:hAnsi="Simplified Arabic" w:cs="Simplified Arabic"/>
          <w:b/>
          <w:bCs/>
          <w:sz w:val="29"/>
          <w:szCs w:val="29"/>
          <w:rtl/>
          <w:lang w:bidi="ar-JO"/>
        </w:rPr>
        <w:t>المادة (3)</w:t>
      </w:r>
      <w:r w:rsidR="00507573" w:rsidRPr="002974A5">
        <w:rPr>
          <w:rFonts w:ascii="Simplified Arabic" w:hAnsi="Simplified Arabic" w:cs="Simplified Arabic"/>
          <w:b/>
          <w:bCs/>
          <w:sz w:val="29"/>
          <w:szCs w:val="29"/>
          <w:rtl/>
          <w:lang w:bidi="ar-JO"/>
        </w:rPr>
        <w:t xml:space="preserve"> </w:t>
      </w:r>
      <w:r w:rsidRPr="002974A5">
        <w:rPr>
          <w:rFonts w:ascii="Simplified Arabic" w:hAnsi="Simplified Arabic" w:cs="Simplified Arabic"/>
          <w:sz w:val="29"/>
          <w:szCs w:val="29"/>
          <w:rtl/>
          <w:lang w:bidi="ar-JO"/>
        </w:rPr>
        <w:t>:</w:t>
      </w:r>
      <w:r w:rsidRPr="002974A5">
        <w:rPr>
          <w:rFonts w:ascii="Simplified Arabic" w:hAnsi="Simplified Arabic" w:cs="Simplified Arabic"/>
          <w:sz w:val="29"/>
          <w:szCs w:val="29"/>
          <w:rtl/>
        </w:rPr>
        <w:t xml:space="preserve"> تُعتمد معايير التدقيق الدولية الصادرة عن الاتحاد الدولي للمحاسبين لغايات تدقيق حسابات الجهات الخاضعة لرقابة الهيئة وإشرافها.</w:t>
      </w:r>
    </w:p>
    <w:p w14:paraId="76EC5F04" w14:textId="77777777" w:rsidR="00433DD3" w:rsidRPr="002974A5" w:rsidRDefault="00433DD3" w:rsidP="00630E50">
      <w:pPr>
        <w:spacing w:after="0"/>
        <w:ind w:left="936" w:right="-142" w:hanging="936"/>
        <w:rPr>
          <w:rFonts w:ascii="Simplified Arabic" w:hAnsi="Simplified Arabic" w:cs="Simplified Arabic"/>
          <w:sz w:val="18"/>
          <w:szCs w:val="18"/>
          <w:rtl/>
        </w:rPr>
      </w:pPr>
    </w:p>
    <w:p w14:paraId="650605F3" w14:textId="77777777" w:rsidR="000F601A" w:rsidRPr="002974A5" w:rsidRDefault="001C1177" w:rsidP="00630E50">
      <w:pPr>
        <w:spacing w:after="0"/>
        <w:ind w:left="935" w:right="-142" w:hanging="935"/>
        <w:jc w:val="both"/>
        <w:rPr>
          <w:rFonts w:ascii="Simplified Arabic" w:hAnsi="Simplified Arabic" w:cs="Simplified Arabic"/>
          <w:sz w:val="29"/>
          <w:szCs w:val="29"/>
          <w:rtl/>
        </w:rPr>
      </w:pPr>
      <w:r w:rsidRPr="002974A5">
        <w:rPr>
          <w:rFonts w:ascii="Simplified Arabic" w:hAnsi="Simplified Arabic" w:cs="Simplified Arabic"/>
          <w:b/>
          <w:bCs/>
          <w:sz w:val="29"/>
          <w:szCs w:val="29"/>
          <w:rtl/>
          <w:lang w:bidi="ar-JO"/>
        </w:rPr>
        <w:t>المادة</w:t>
      </w:r>
      <w:r w:rsidRPr="002974A5">
        <w:rPr>
          <w:rFonts w:ascii="Simplified Arabic" w:hAnsi="Simplified Arabic" w:cs="Simplified Arabic"/>
          <w:b/>
          <w:bCs/>
          <w:sz w:val="29"/>
          <w:szCs w:val="29"/>
          <w:lang w:bidi="ar-JO"/>
        </w:rPr>
        <w:t xml:space="preserve"> </w:t>
      </w:r>
      <w:r w:rsidR="000F601A" w:rsidRPr="002974A5">
        <w:rPr>
          <w:rFonts w:ascii="Simplified Arabic" w:hAnsi="Simplified Arabic" w:cs="Simplified Arabic"/>
          <w:b/>
          <w:bCs/>
          <w:sz w:val="29"/>
          <w:szCs w:val="29"/>
          <w:rtl/>
          <w:lang w:bidi="ar-JO"/>
        </w:rPr>
        <w:t>(4)</w:t>
      </w:r>
      <w:r w:rsidR="000F601A" w:rsidRPr="002974A5">
        <w:rPr>
          <w:rFonts w:ascii="Simplified Arabic" w:hAnsi="Simplified Arabic" w:cs="Simplified Arabic"/>
          <w:b/>
          <w:bCs/>
          <w:sz w:val="29"/>
          <w:szCs w:val="29"/>
          <w:rtl/>
        </w:rPr>
        <w:t>:</w:t>
      </w:r>
      <w:r w:rsidR="000F601A" w:rsidRPr="002974A5">
        <w:rPr>
          <w:rFonts w:ascii="Simplified Arabic" w:hAnsi="Simplified Arabic" w:cs="Simplified Arabic"/>
          <w:sz w:val="29"/>
          <w:szCs w:val="29"/>
          <w:rtl/>
        </w:rPr>
        <w:t xml:space="preserve"> مع عدم الاخلال بأحكام قانون تنظيم مهنة المحاسبة القانونية والتشريعات الاخرى ذات العلاقة المعمول بها، يجوز لأي مدقق حسابات التقدم  للهيئة من خلال الجمعية بطلب قيد اسمه في السجل شريطة استيفاء المتطلبات التالية</w:t>
      </w:r>
      <w:r w:rsidR="00630E50" w:rsidRPr="002974A5">
        <w:rPr>
          <w:rFonts w:ascii="Simplified Arabic" w:hAnsi="Simplified Arabic" w:cs="Simplified Arabic"/>
          <w:sz w:val="29"/>
          <w:szCs w:val="29"/>
        </w:rPr>
        <w:t>:</w:t>
      </w:r>
    </w:p>
    <w:p w14:paraId="331F31E4" w14:textId="77777777" w:rsidR="000F601A" w:rsidRPr="002974A5" w:rsidRDefault="000F601A" w:rsidP="00630E50">
      <w:pPr>
        <w:spacing w:after="0"/>
        <w:ind w:left="1360"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t>‌أ- ان يكون مقيداً في سجل مزاولي مهنة التدقيق  لدى الجمعية وحاصلاً على إجازة مزاولة مهنة  سارية المفعول.</w:t>
      </w:r>
    </w:p>
    <w:p w14:paraId="4EC9BFE9" w14:textId="77777777" w:rsidR="000F601A" w:rsidRPr="002974A5" w:rsidRDefault="000F601A" w:rsidP="00630E50">
      <w:pPr>
        <w:spacing w:after="0"/>
        <w:ind w:left="1360"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lastRenderedPageBreak/>
        <w:t xml:space="preserve">‌ب- ان لا تقل خبرته العملية كمدقق حسابات مزاول في المملكة </w:t>
      </w:r>
      <w:r w:rsidR="00630E50" w:rsidRPr="002974A5">
        <w:rPr>
          <w:rFonts w:ascii="Simplified Arabic" w:hAnsi="Simplified Arabic" w:cs="Simplified Arabic"/>
          <w:sz w:val="29"/>
          <w:szCs w:val="29"/>
          <w:rtl/>
        </w:rPr>
        <w:t>الاردنية الهاشمية عن</w:t>
      </w:r>
      <w:r w:rsidR="00630E50" w:rsidRPr="002974A5">
        <w:rPr>
          <w:rFonts w:ascii="Simplified Arabic" w:hAnsi="Simplified Arabic" w:cs="Simplified Arabic"/>
          <w:sz w:val="29"/>
          <w:szCs w:val="29"/>
        </w:rPr>
        <w:t xml:space="preserve"> </w:t>
      </w:r>
      <w:r w:rsidRPr="002974A5">
        <w:rPr>
          <w:rFonts w:ascii="Simplified Arabic" w:hAnsi="Simplified Arabic" w:cs="Simplified Arabic"/>
          <w:sz w:val="29"/>
          <w:szCs w:val="29"/>
          <w:rtl/>
        </w:rPr>
        <w:t>سنتين بعد قيده في سجل مزاولي المهنة لدى الجمعية وان  لا تقل عن ثلاث سنوات في حال كانت الخبرة خارج المملكة الاردنية الهاشمية‌.</w:t>
      </w:r>
    </w:p>
    <w:p w14:paraId="2CD41D72" w14:textId="77777777" w:rsidR="000F601A" w:rsidRPr="002974A5" w:rsidRDefault="000F601A" w:rsidP="00630E50">
      <w:pPr>
        <w:spacing w:after="0"/>
        <w:ind w:left="1360"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t>ج</w:t>
      </w:r>
      <w:r w:rsidR="00433DD3" w:rsidRPr="002974A5">
        <w:rPr>
          <w:rFonts w:ascii="Simplified Arabic" w:hAnsi="Simplified Arabic" w:cs="Simplified Arabic"/>
          <w:sz w:val="29"/>
          <w:szCs w:val="29"/>
          <w:rtl/>
        </w:rPr>
        <w:t>ـ</w:t>
      </w:r>
      <w:r w:rsidRPr="002974A5">
        <w:rPr>
          <w:rFonts w:ascii="Simplified Arabic" w:hAnsi="Simplified Arabic" w:cs="Simplified Arabic"/>
          <w:sz w:val="29"/>
          <w:szCs w:val="29"/>
          <w:rtl/>
        </w:rPr>
        <w:t>- ان لا يكون محروماً من مزاولة التدقيق عند تقديمه للطلب او صدر بحقه حكماً جزائياً قطعياً نتيجة ارتكابه اخطاء مهنية أو مخالفات قانونية ذات علاقة بالمهنة</w:t>
      </w:r>
      <w:r w:rsidRPr="002974A5">
        <w:rPr>
          <w:rFonts w:ascii="Simplified Arabic" w:hAnsi="Simplified Arabic" w:cs="Simplified Arabic"/>
          <w:sz w:val="29"/>
          <w:szCs w:val="29"/>
        </w:rPr>
        <w:t>.</w:t>
      </w:r>
      <w:r w:rsidRPr="002974A5">
        <w:rPr>
          <w:rFonts w:ascii="Simplified Arabic" w:hAnsi="Simplified Arabic" w:cs="Simplified Arabic"/>
          <w:sz w:val="29"/>
          <w:szCs w:val="29"/>
          <w:rtl/>
        </w:rPr>
        <w:t>‌</w:t>
      </w:r>
    </w:p>
    <w:p w14:paraId="607A630C" w14:textId="77777777" w:rsidR="000F601A" w:rsidRDefault="000F601A" w:rsidP="002974A5">
      <w:pPr>
        <w:spacing w:after="0"/>
        <w:ind w:left="1360"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t>د-  ان لا يكون قد صدر بحقه عقوبات ناتجة عن ارتكاب اخطاء مهنية أو مخالفات قانونية ذات علاقة بممارسة المهنة من قبل أي جهة تنظيمية معنية أو رقابية اكثر من مرتين</w:t>
      </w:r>
      <w:r w:rsidR="00630E50" w:rsidRPr="002974A5">
        <w:rPr>
          <w:rFonts w:ascii="Simplified Arabic" w:hAnsi="Simplified Arabic" w:cs="Simplified Arabic"/>
          <w:sz w:val="29"/>
          <w:szCs w:val="29"/>
        </w:rPr>
        <w:t xml:space="preserve"> </w:t>
      </w:r>
      <w:r w:rsidRPr="002974A5">
        <w:rPr>
          <w:rFonts w:ascii="Simplified Arabic" w:hAnsi="Simplified Arabic" w:cs="Simplified Arabic"/>
          <w:sz w:val="29"/>
          <w:szCs w:val="29"/>
          <w:rtl/>
        </w:rPr>
        <w:t>ولا يعتبر التنبيه عقوبة لغاية تنفيذ احكام هذه المادة.</w:t>
      </w:r>
    </w:p>
    <w:p w14:paraId="5236ABE2" w14:textId="77777777" w:rsidR="002974A5" w:rsidRPr="002974A5" w:rsidRDefault="002974A5" w:rsidP="002974A5">
      <w:pPr>
        <w:spacing w:after="0"/>
        <w:ind w:left="1360" w:right="-142" w:hanging="284"/>
        <w:jc w:val="both"/>
        <w:rPr>
          <w:rFonts w:ascii="Simplified Arabic" w:hAnsi="Simplified Arabic" w:cs="Simplified Arabic"/>
          <w:sz w:val="18"/>
          <w:szCs w:val="18"/>
          <w:rtl/>
        </w:rPr>
      </w:pPr>
    </w:p>
    <w:p w14:paraId="166CE5DB" w14:textId="77777777" w:rsidR="00EB530D" w:rsidRPr="002974A5" w:rsidRDefault="00EB530D" w:rsidP="002974A5">
      <w:pPr>
        <w:spacing w:after="0" w:line="360" w:lineRule="atLeast"/>
        <w:ind w:left="1690" w:right="-142" w:hanging="1690"/>
        <w:jc w:val="both"/>
        <w:rPr>
          <w:rFonts w:ascii="Simplified Arabic" w:hAnsi="Simplified Arabic" w:cs="Simplified Arabic"/>
          <w:sz w:val="29"/>
          <w:szCs w:val="29"/>
          <w:rtl/>
          <w:lang w:bidi="ar-JO"/>
        </w:rPr>
      </w:pPr>
      <w:r w:rsidRPr="002974A5">
        <w:rPr>
          <w:rFonts w:ascii="Simplified Arabic" w:hAnsi="Simplified Arabic" w:cs="Simplified Arabic"/>
          <w:b/>
          <w:bCs/>
          <w:sz w:val="29"/>
          <w:szCs w:val="29"/>
          <w:rtl/>
        </w:rPr>
        <w:t>المادة (5):</w:t>
      </w:r>
      <w:r w:rsidRPr="002974A5">
        <w:rPr>
          <w:rFonts w:ascii="Simplified Arabic" w:hAnsi="Simplified Arabic" w:cs="Simplified Arabic"/>
          <w:sz w:val="29"/>
          <w:szCs w:val="29"/>
          <w:rtl/>
        </w:rPr>
        <w:t xml:space="preserve"> على مدقق الحسابات الذي يرغب  في القيد في السجل التقدم بطلب خطي للهيئة من خلال  الجمعية مرفقاً به البيانات التالية:</w:t>
      </w:r>
    </w:p>
    <w:p w14:paraId="6ABAB37C" w14:textId="77777777" w:rsidR="00EB530D" w:rsidRPr="002974A5" w:rsidRDefault="00EB530D" w:rsidP="002974A5">
      <w:pPr>
        <w:pStyle w:val="ListParagraph"/>
        <w:numPr>
          <w:ilvl w:val="0"/>
          <w:numId w:val="1"/>
        </w:numPr>
        <w:bidi/>
        <w:spacing w:after="0" w:line="360" w:lineRule="atLeast"/>
        <w:ind w:left="1502" w:right="-142" w:hanging="426"/>
        <w:jc w:val="both"/>
        <w:rPr>
          <w:rFonts w:ascii="Simplified Arabic" w:hAnsi="Simplified Arabic" w:cs="Simplified Arabic"/>
          <w:sz w:val="29"/>
          <w:szCs w:val="29"/>
        </w:rPr>
      </w:pPr>
      <w:r w:rsidRPr="002974A5">
        <w:rPr>
          <w:rFonts w:ascii="Simplified Arabic" w:eastAsia="Times New Roman" w:hAnsi="Simplified Arabic" w:cs="Simplified Arabic"/>
          <w:sz w:val="29"/>
          <w:szCs w:val="29"/>
          <w:rtl/>
        </w:rPr>
        <w:t>البيانات الاساسية المتعلقة به وتشمل الاسم وتاريخ الالتحاق بعضوية الجمعية وعناوين الاتصال.</w:t>
      </w:r>
    </w:p>
    <w:p w14:paraId="17848D57" w14:textId="77777777" w:rsidR="00EB530D" w:rsidRPr="002974A5" w:rsidRDefault="00D215E3" w:rsidP="002974A5">
      <w:pPr>
        <w:pStyle w:val="ListParagraph"/>
        <w:numPr>
          <w:ilvl w:val="0"/>
          <w:numId w:val="1"/>
        </w:numPr>
        <w:bidi/>
        <w:spacing w:after="0"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t>شهادة عدم محكومية وان لا يكون قد مضى على اصدارها اكثر من شهر، وصور عن هوية الاحوال المدنية سارية المفعول.</w:t>
      </w:r>
    </w:p>
    <w:p w14:paraId="532F0EA8" w14:textId="77777777" w:rsidR="00EB530D" w:rsidRPr="002974A5" w:rsidRDefault="00EB530D" w:rsidP="002974A5">
      <w:pPr>
        <w:pStyle w:val="ListParagraph"/>
        <w:numPr>
          <w:ilvl w:val="0"/>
          <w:numId w:val="1"/>
        </w:numPr>
        <w:bidi/>
        <w:spacing w:after="0" w:line="360" w:lineRule="atLeast"/>
        <w:ind w:left="1502" w:right="-142" w:hanging="426"/>
        <w:jc w:val="both"/>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شهادة من مكتب التدقيق الذي عمل فيه مدقق الحسابات تُثبت قيامه بالتدقيق لمدة لا تقل عن سنتين</w:t>
      </w:r>
      <w:r w:rsidRPr="002974A5">
        <w:rPr>
          <w:rFonts w:ascii="Simplified Arabic" w:hAnsi="Simplified Arabic" w:cs="Simplified Arabic"/>
          <w:sz w:val="29"/>
          <w:szCs w:val="29"/>
          <w:rtl/>
        </w:rPr>
        <w:t>.</w:t>
      </w:r>
    </w:p>
    <w:p w14:paraId="4F522AE2" w14:textId="77777777" w:rsidR="00EB530D" w:rsidRPr="002974A5" w:rsidRDefault="00EB530D" w:rsidP="00700224">
      <w:pPr>
        <w:pStyle w:val="ListParagraph"/>
        <w:numPr>
          <w:ilvl w:val="0"/>
          <w:numId w:val="1"/>
        </w:numPr>
        <w:bidi/>
        <w:spacing w:line="360" w:lineRule="atLeast"/>
        <w:ind w:left="1502" w:right="-142" w:hanging="426"/>
        <w:jc w:val="both"/>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تقديم اقرار خطي يتعهد بموجبه بما يلي:</w:t>
      </w:r>
    </w:p>
    <w:p w14:paraId="1E43F081" w14:textId="77777777" w:rsidR="00EB530D" w:rsidRPr="002974A5" w:rsidRDefault="00EB530D" w:rsidP="00700224">
      <w:pPr>
        <w:pStyle w:val="ListParagraph"/>
        <w:bidi/>
        <w:spacing w:line="360" w:lineRule="atLeast"/>
        <w:ind w:left="1927" w:right="-142" w:hanging="425"/>
        <w:jc w:val="both"/>
        <w:rPr>
          <w:rFonts w:ascii="Simplified Arabic" w:hAnsi="Simplified Arabic" w:cs="Simplified Arabic"/>
          <w:sz w:val="29"/>
          <w:szCs w:val="29"/>
        </w:rPr>
      </w:pPr>
      <w:r w:rsidRPr="002974A5">
        <w:rPr>
          <w:rFonts w:ascii="Simplified Arabic" w:eastAsia="Times New Roman" w:hAnsi="Simplified Arabic" w:cs="Simplified Arabic"/>
          <w:sz w:val="29"/>
          <w:szCs w:val="29"/>
          <w:rtl/>
        </w:rPr>
        <w:t>أ- اقرار بالاطلاع على قانون الاوراق المالية والتشريعات الصادرة بمقتضاه.</w:t>
      </w:r>
    </w:p>
    <w:p w14:paraId="2F6E3485" w14:textId="77777777" w:rsidR="00EB530D" w:rsidRPr="002974A5" w:rsidRDefault="00EB530D" w:rsidP="00700224">
      <w:pPr>
        <w:pStyle w:val="ListParagraph"/>
        <w:bidi/>
        <w:spacing w:line="360" w:lineRule="atLeast"/>
        <w:ind w:left="1927" w:right="-142" w:hanging="425"/>
        <w:jc w:val="both"/>
        <w:rPr>
          <w:rFonts w:ascii="Simplified Arabic" w:hAnsi="Simplified Arabic" w:cs="Simplified Arabic"/>
          <w:sz w:val="29"/>
          <w:szCs w:val="29"/>
          <w:rtl/>
        </w:rPr>
      </w:pPr>
      <w:r w:rsidRPr="002974A5">
        <w:rPr>
          <w:rFonts w:ascii="Simplified Arabic" w:eastAsia="Times New Roman" w:hAnsi="Simplified Arabic" w:cs="Simplified Arabic"/>
          <w:sz w:val="29"/>
          <w:szCs w:val="29"/>
          <w:rtl/>
        </w:rPr>
        <w:t>ب- الالتزام بجميع التشريعات ذات العلاقة بممارسة مهنة تدقيق الحسابات في الاردن.</w:t>
      </w:r>
    </w:p>
    <w:p w14:paraId="31E199E0" w14:textId="77777777" w:rsidR="00EB530D" w:rsidRPr="002974A5" w:rsidRDefault="00EB530D" w:rsidP="00700224">
      <w:pPr>
        <w:pStyle w:val="ListParagraph"/>
        <w:bidi/>
        <w:spacing w:line="360" w:lineRule="atLeast"/>
        <w:ind w:left="1927" w:right="-142" w:hanging="425"/>
        <w:jc w:val="both"/>
        <w:rPr>
          <w:rFonts w:ascii="Simplified Arabic" w:eastAsia="Times New Roman" w:hAnsi="Simplified Arabic" w:cs="Simplified Arabic"/>
          <w:sz w:val="29"/>
          <w:szCs w:val="29"/>
          <w:rtl/>
        </w:rPr>
      </w:pPr>
      <w:r w:rsidRPr="002974A5">
        <w:rPr>
          <w:rFonts w:ascii="Simplified Arabic" w:hAnsi="Simplified Arabic" w:cs="Simplified Arabic"/>
          <w:sz w:val="29"/>
          <w:szCs w:val="29"/>
          <w:rtl/>
        </w:rPr>
        <w:t xml:space="preserve">جـ- </w:t>
      </w:r>
      <w:r w:rsidRPr="002974A5">
        <w:rPr>
          <w:rFonts w:ascii="Simplified Arabic" w:eastAsia="Times New Roman" w:hAnsi="Simplified Arabic" w:cs="Simplified Arabic"/>
          <w:sz w:val="29"/>
          <w:szCs w:val="29"/>
          <w:rtl/>
        </w:rPr>
        <w:t> الالتزام بتوفير جميع البيانات والمعلومات التي تطلبها الهيئة.</w:t>
      </w:r>
    </w:p>
    <w:p w14:paraId="36D8EBC2" w14:textId="77777777" w:rsidR="00EB530D" w:rsidRPr="002974A5" w:rsidRDefault="00EB530D" w:rsidP="00700224">
      <w:pPr>
        <w:pStyle w:val="ListParagraph"/>
        <w:bidi/>
        <w:spacing w:line="360" w:lineRule="atLeast"/>
        <w:ind w:left="1927" w:right="-142" w:hanging="425"/>
        <w:jc w:val="both"/>
        <w:rPr>
          <w:rFonts w:ascii="Simplified Arabic" w:eastAsia="Times New Roman" w:hAnsi="Simplified Arabic" w:cs="Simplified Arabic"/>
          <w:sz w:val="29"/>
          <w:szCs w:val="29"/>
          <w:rtl/>
        </w:rPr>
      </w:pPr>
      <w:r w:rsidRPr="002974A5">
        <w:rPr>
          <w:rFonts w:ascii="Simplified Arabic" w:eastAsia="Times New Roman" w:hAnsi="Simplified Arabic" w:cs="Simplified Arabic"/>
          <w:sz w:val="29"/>
          <w:szCs w:val="29"/>
          <w:rtl/>
        </w:rPr>
        <w:t xml:space="preserve">د- </w:t>
      </w:r>
      <w:r w:rsidR="00D215E3" w:rsidRPr="002974A5">
        <w:rPr>
          <w:rFonts w:ascii="Simplified Arabic" w:eastAsia="Times New Roman" w:hAnsi="Simplified Arabic" w:cs="Simplified Arabic"/>
          <w:sz w:val="29"/>
          <w:szCs w:val="29"/>
          <w:rtl/>
        </w:rPr>
        <w:t>الالتزام بإبلاغ الهيئة فور فقده احد متطلبات أو شروط القيد في السجل المنصوص عليها في هذه التعليمات.</w:t>
      </w:r>
    </w:p>
    <w:p w14:paraId="3AD952F5" w14:textId="77777777" w:rsidR="0066793E" w:rsidRPr="002974A5" w:rsidRDefault="00EB530D" w:rsidP="00700224">
      <w:pPr>
        <w:pStyle w:val="ListParagraph"/>
        <w:bidi/>
        <w:spacing w:line="360" w:lineRule="atLeast"/>
        <w:ind w:left="1927" w:right="-142" w:hanging="425"/>
        <w:jc w:val="both"/>
        <w:rPr>
          <w:rFonts w:ascii="Simplified Arabic" w:eastAsia="Times New Roman" w:hAnsi="Simplified Arabic" w:cs="Simplified Arabic"/>
          <w:sz w:val="29"/>
          <w:szCs w:val="29"/>
          <w:rtl/>
        </w:rPr>
      </w:pPr>
      <w:r w:rsidRPr="002974A5">
        <w:rPr>
          <w:rFonts w:ascii="Simplified Arabic" w:eastAsia="Times New Roman" w:hAnsi="Simplified Arabic" w:cs="Simplified Arabic"/>
          <w:sz w:val="29"/>
          <w:szCs w:val="29"/>
          <w:rtl/>
        </w:rPr>
        <w:t>ه- الالتزام بعدم قبول مهام تنطوي على تضارب للمصالح.</w:t>
      </w:r>
    </w:p>
    <w:p w14:paraId="3E5066E8" w14:textId="77777777" w:rsidR="000F601A" w:rsidRPr="002974A5" w:rsidRDefault="00EB530D" w:rsidP="00700224">
      <w:pPr>
        <w:pStyle w:val="ListParagraph"/>
        <w:bidi/>
        <w:spacing w:line="360" w:lineRule="atLeast"/>
        <w:ind w:left="1927" w:right="-142" w:hanging="425"/>
        <w:jc w:val="both"/>
        <w:rPr>
          <w:rFonts w:ascii="Simplified Arabic" w:eastAsia="Times New Roman" w:hAnsi="Simplified Arabic" w:cs="Simplified Arabic"/>
          <w:sz w:val="29"/>
          <w:szCs w:val="29"/>
          <w:rtl/>
        </w:rPr>
      </w:pPr>
      <w:r w:rsidRPr="002974A5">
        <w:rPr>
          <w:rFonts w:ascii="Simplified Arabic" w:eastAsia="Times New Roman" w:hAnsi="Simplified Arabic" w:cs="Simplified Arabic"/>
          <w:sz w:val="29"/>
          <w:szCs w:val="29"/>
          <w:rtl/>
        </w:rPr>
        <w:t>و- الالتزام بعدم قبول مهام تمس بشرف المهنة.</w:t>
      </w:r>
    </w:p>
    <w:p w14:paraId="2D88AD52" w14:textId="77777777" w:rsidR="00433DD3" w:rsidRPr="002974A5" w:rsidRDefault="00433DD3" w:rsidP="00630E50">
      <w:pPr>
        <w:pStyle w:val="ListParagraph"/>
        <w:bidi/>
        <w:spacing w:line="360" w:lineRule="atLeast"/>
        <w:ind w:left="1927" w:right="-142" w:hanging="425"/>
        <w:rPr>
          <w:rFonts w:ascii="Simplified Arabic" w:eastAsia="Times New Roman" w:hAnsi="Simplified Arabic" w:cs="Simplified Arabic"/>
          <w:sz w:val="24"/>
          <w:szCs w:val="24"/>
          <w:rtl/>
        </w:rPr>
      </w:pPr>
    </w:p>
    <w:p w14:paraId="6F6DF0DD" w14:textId="77777777" w:rsidR="0066793E" w:rsidRPr="002974A5" w:rsidRDefault="0066793E" w:rsidP="00700224">
      <w:pPr>
        <w:spacing w:line="360" w:lineRule="atLeast"/>
        <w:ind w:left="935" w:right="-142" w:hanging="935"/>
        <w:jc w:val="both"/>
        <w:rPr>
          <w:rFonts w:ascii="Simplified Arabic" w:hAnsi="Simplified Arabic" w:cs="Simplified Arabic"/>
          <w:sz w:val="29"/>
          <w:szCs w:val="29"/>
          <w:rtl/>
          <w:lang w:bidi="ar-JO"/>
        </w:rPr>
      </w:pPr>
      <w:r w:rsidRPr="002974A5">
        <w:rPr>
          <w:rFonts w:ascii="Simplified Arabic" w:hAnsi="Simplified Arabic" w:cs="Simplified Arabic"/>
          <w:b/>
          <w:bCs/>
          <w:sz w:val="29"/>
          <w:szCs w:val="29"/>
          <w:rtl/>
        </w:rPr>
        <w:t>المادة (6):</w:t>
      </w:r>
      <w:r w:rsidRPr="002974A5">
        <w:rPr>
          <w:rFonts w:ascii="Simplified Arabic" w:hAnsi="Simplified Arabic" w:cs="Simplified Arabic"/>
          <w:sz w:val="29"/>
          <w:szCs w:val="29"/>
          <w:rtl/>
        </w:rPr>
        <w:t xml:space="preserve">  يشترط في مكتب التدقيق الذي سيزاول من خلاله مدقق الحسابات التدقيق على الجهات الخاضعة لرقابة الهيئة استيفاء الشروط التالية:</w:t>
      </w:r>
    </w:p>
    <w:p w14:paraId="67BE3276" w14:textId="77777777" w:rsidR="0066793E" w:rsidRPr="002974A5" w:rsidRDefault="0066793E" w:rsidP="00700224">
      <w:pPr>
        <w:pStyle w:val="ListParagraph"/>
        <w:numPr>
          <w:ilvl w:val="0"/>
          <w:numId w:val="2"/>
        </w:numPr>
        <w:bidi/>
        <w:spacing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lastRenderedPageBreak/>
        <w:t>ان لا يقل عدد اعضاء فريق التدقيق عن اثنين احدهما مدقق حسابات مجاز.</w:t>
      </w:r>
    </w:p>
    <w:p w14:paraId="06A2D387" w14:textId="77777777" w:rsidR="0066793E" w:rsidRPr="002974A5" w:rsidRDefault="0066793E" w:rsidP="00700224">
      <w:pPr>
        <w:pStyle w:val="ListParagraph"/>
        <w:numPr>
          <w:ilvl w:val="0"/>
          <w:numId w:val="2"/>
        </w:numPr>
        <w:bidi/>
        <w:spacing w:line="360" w:lineRule="atLeast"/>
        <w:ind w:left="1502" w:right="-142" w:hanging="425"/>
        <w:jc w:val="both"/>
        <w:rPr>
          <w:rFonts w:ascii="Simplified Arabic" w:hAnsi="Simplified Arabic" w:cs="Simplified Arabic"/>
          <w:sz w:val="29"/>
          <w:szCs w:val="29"/>
          <w:rtl/>
        </w:rPr>
      </w:pPr>
      <w:r w:rsidRPr="002974A5">
        <w:rPr>
          <w:rFonts w:ascii="Simplified Arabic" w:hAnsi="Simplified Arabic" w:cs="Simplified Arabic"/>
          <w:sz w:val="29"/>
          <w:szCs w:val="29"/>
          <w:rtl/>
        </w:rPr>
        <w:t>ان يكون مدققو الحسابات والموظفون متفرغين  كليا للعمل لدى مكتب التدقيق في المملكة الاردنية الهاشمية ومسجلين لدى المؤسسة العامة للضمان الاجتماعي تحت اسم مكتب التدقيق، مع مراعاة أحكام قانون الضمان الاجتماعي والقرارات الصادرة بمقتضاه.</w:t>
      </w:r>
    </w:p>
    <w:p w14:paraId="2F99A2C8" w14:textId="77777777" w:rsidR="0066793E" w:rsidRPr="002974A5" w:rsidRDefault="0066793E" w:rsidP="00700224">
      <w:pPr>
        <w:pStyle w:val="ListParagraph"/>
        <w:numPr>
          <w:ilvl w:val="0"/>
          <w:numId w:val="2"/>
        </w:numPr>
        <w:bidi/>
        <w:spacing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t>أن يكون أعضاء فريق تدقيق الحسابات لدى مكتب التدقيق حاصلين على الشهادة الجامعية الاولى على الاقل تخصص محاسبة، او اي من التخصصات ذات العلاقة بالمهنة والتي تتضمن (24) ساعة معتمدة كحد ادنى من مواد المحاسبة.</w:t>
      </w:r>
    </w:p>
    <w:p w14:paraId="3406AA19" w14:textId="77777777" w:rsidR="0066793E" w:rsidRPr="002974A5" w:rsidRDefault="0066793E" w:rsidP="00630E50">
      <w:pPr>
        <w:pStyle w:val="ListParagraph"/>
        <w:numPr>
          <w:ilvl w:val="0"/>
          <w:numId w:val="2"/>
        </w:numPr>
        <w:bidi/>
        <w:spacing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t>أن تكون خبرة احد اعضاء فريق التدقيق من الموظفين سنتين على الاقل.</w:t>
      </w:r>
    </w:p>
    <w:p w14:paraId="7EB859F2" w14:textId="77777777" w:rsidR="0066793E" w:rsidRPr="002974A5" w:rsidRDefault="0066793E" w:rsidP="00700224">
      <w:pPr>
        <w:pStyle w:val="ListParagraph"/>
        <w:numPr>
          <w:ilvl w:val="0"/>
          <w:numId w:val="2"/>
        </w:numPr>
        <w:bidi/>
        <w:spacing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t>تزويد الهيئة بقائمة بأسماء الشركاء ومدققي الحسابات المجازين بالتوقيع على تقارير التدقيق والمراجعة وجنسياتهم ونماذج تواقيعهم.</w:t>
      </w:r>
    </w:p>
    <w:p w14:paraId="015F8317" w14:textId="77777777" w:rsidR="0066793E" w:rsidRPr="002974A5" w:rsidRDefault="0066793E" w:rsidP="00630E50">
      <w:pPr>
        <w:pStyle w:val="ListParagraph"/>
        <w:numPr>
          <w:ilvl w:val="0"/>
          <w:numId w:val="2"/>
        </w:numPr>
        <w:bidi/>
        <w:spacing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t>‌تزويد الهيئة بشهادات العضوية لدى الجمعية لكل مدقق حسابات مزاول ضمن فريق التدقيق الذي يُشرف عليه مدقق الحسابات.</w:t>
      </w:r>
    </w:p>
    <w:p w14:paraId="4834CBAB" w14:textId="77777777" w:rsidR="0066793E" w:rsidRPr="002974A5" w:rsidRDefault="0066793E" w:rsidP="00630E50">
      <w:pPr>
        <w:pStyle w:val="ListParagraph"/>
        <w:numPr>
          <w:ilvl w:val="0"/>
          <w:numId w:val="2"/>
        </w:numPr>
        <w:bidi/>
        <w:spacing w:line="360" w:lineRule="atLeast"/>
        <w:ind w:left="1502" w:right="-142" w:hanging="426"/>
        <w:jc w:val="both"/>
        <w:rPr>
          <w:rFonts w:ascii="Simplified Arabic" w:hAnsi="Simplified Arabic" w:cs="Simplified Arabic"/>
          <w:sz w:val="29"/>
          <w:szCs w:val="29"/>
        </w:rPr>
      </w:pPr>
      <w:r w:rsidRPr="002974A5">
        <w:rPr>
          <w:rFonts w:ascii="Simplified Arabic" w:hAnsi="Simplified Arabic" w:cs="Simplified Arabic"/>
          <w:sz w:val="29"/>
          <w:szCs w:val="29"/>
          <w:rtl/>
        </w:rPr>
        <w:t>تزويد الهيئة بشهادة مزاولة المهنة سارية المفعول صادرة عن الجمعية لكل مدقق حسابات مزاول ضمن فريق التدقيق الذي يُشرف عليه مدقق الحسابات.</w:t>
      </w:r>
    </w:p>
    <w:p w14:paraId="2C762F72" w14:textId="77777777" w:rsidR="0066793E" w:rsidRPr="002974A5" w:rsidRDefault="0066793E" w:rsidP="00630E50">
      <w:pPr>
        <w:spacing w:before="100" w:beforeAutospacing="1" w:after="100" w:afterAutospacing="1" w:line="360" w:lineRule="atLeast"/>
        <w:ind w:left="1692" w:right="-142" w:hanging="1692"/>
        <w:rPr>
          <w:rFonts w:ascii="Simplified Arabic" w:hAnsi="Simplified Arabic" w:cs="Simplified Arabic"/>
          <w:b/>
          <w:bCs/>
          <w:sz w:val="29"/>
          <w:szCs w:val="29"/>
          <w:rtl/>
        </w:rPr>
      </w:pPr>
      <w:r w:rsidRPr="002974A5">
        <w:rPr>
          <w:rFonts w:ascii="Simplified Arabic" w:hAnsi="Simplified Arabic" w:cs="Simplified Arabic"/>
          <w:b/>
          <w:bCs/>
          <w:sz w:val="29"/>
          <w:szCs w:val="29"/>
          <w:rtl/>
        </w:rPr>
        <w:t xml:space="preserve">المادة(7): </w:t>
      </w:r>
    </w:p>
    <w:p w14:paraId="4D0702ED" w14:textId="77777777" w:rsidR="0066793E" w:rsidRPr="002974A5" w:rsidRDefault="0066793E" w:rsidP="00700224">
      <w:pPr>
        <w:pStyle w:val="ListParagraph"/>
        <w:numPr>
          <w:ilvl w:val="0"/>
          <w:numId w:val="3"/>
        </w:numPr>
        <w:bidi/>
        <w:spacing w:line="360" w:lineRule="atLeast"/>
        <w:ind w:left="1218" w:right="-142" w:hanging="283"/>
        <w:jc w:val="both"/>
        <w:rPr>
          <w:rFonts w:ascii="Simplified Arabic" w:hAnsi="Simplified Arabic" w:cs="Simplified Arabic"/>
          <w:sz w:val="29"/>
          <w:szCs w:val="29"/>
        </w:rPr>
      </w:pPr>
      <w:r w:rsidRPr="002974A5">
        <w:rPr>
          <w:rFonts w:ascii="Simplified Arabic" w:hAnsi="Simplified Arabic" w:cs="Simplified Arabic"/>
          <w:sz w:val="29"/>
          <w:szCs w:val="29"/>
          <w:rtl/>
        </w:rPr>
        <w:t>تقوم الجمعية بعد التأكد من توافر الشروط  الواردة في المواد (4 و5 و6) من هذه التعليمات بتزويد الهيئة بطلب مدقق الحسابات خلال اسبوعين من تاريخ استلامه مرفقاً به كافة الوثائق التي قدمها مدقق الحسابات في الطلب.</w:t>
      </w:r>
    </w:p>
    <w:p w14:paraId="21082820" w14:textId="77777777" w:rsidR="0066793E" w:rsidRPr="002974A5" w:rsidRDefault="0066793E" w:rsidP="00630E50">
      <w:pPr>
        <w:pStyle w:val="ListParagraph"/>
        <w:bidi/>
        <w:spacing w:line="360" w:lineRule="atLeast"/>
        <w:ind w:left="1218" w:right="-142" w:hanging="283"/>
        <w:rPr>
          <w:rFonts w:ascii="Simplified Arabic" w:hAnsi="Simplified Arabic" w:cs="Simplified Arabic"/>
          <w:sz w:val="18"/>
          <w:szCs w:val="18"/>
        </w:rPr>
      </w:pPr>
    </w:p>
    <w:p w14:paraId="50F807ED" w14:textId="77777777" w:rsidR="0066793E" w:rsidRPr="002974A5" w:rsidRDefault="0066793E" w:rsidP="00700224">
      <w:pPr>
        <w:pStyle w:val="ListParagraph"/>
        <w:numPr>
          <w:ilvl w:val="0"/>
          <w:numId w:val="3"/>
        </w:numPr>
        <w:bidi/>
        <w:spacing w:line="360" w:lineRule="atLeast"/>
        <w:ind w:left="1218" w:right="-142" w:hanging="283"/>
        <w:jc w:val="both"/>
        <w:rPr>
          <w:rFonts w:ascii="Simplified Arabic" w:hAnsi="Simplified Arabic" w:cs="Simplified Arabic"/>
          <w:sz w:val="29"/>
          <w:szCs w:val="29"/>
        </w:rPr>
      </w:pPr>
      <w:r w:rsidRPr="002974A5">
        <w:rPr>
          <w:rFonts w:ascii="Simplified Arabic" w:hAnsi="Simplified Arabic" w:cs="Simplified Arabic"/>
          <w:sz w:val="29"/>
          <w:szCs w:val="29"/>
          <w:rtl/>
        </w:rPr>
        <w:t>يصدر المجلس قراره بالموافقة على طلب القيد في السجل او رفضه خلال شهر من تاريخ استلام الطلب من قبل الهيئة على ان يكون قرار الرفض مسبباً.</w:t>
      </w:r>
    </w:p>
    <w:p w14:paraId="5654E0B2" w14:textId="77777777" w:rsidR="0066793E" w:rsidRPr="002974A5" w:rsidRDefault="00AB0A8F" w:rsidP="00700224">
      <w:pPr>
        <w:spacing w:before="100" w:beforeAutospacing="1" w:after="100" w:afterAutospacing="1" w:line="360" w:lineRule="atLeast"/>
        <w:ind w:left="1218" w:right="-142" w:hanging="283"/>
        <w:jc w:val="both"/>
        <w:rPr>
          <w:rFonts w:ascii="Simplified Arabic" w:hAnsi="Simplified Arabic" w:cs="Simplified Arabic"/>
          <w:sz w:val="29"/>
          <w:szCs w:val="29"/>
        </w:rPr>
      </w:pPr>
      <w:r w:rsidRPr="002974A5">
        <w:rPr>
          <w:rFonts w:ascii="Simplified Arabic" w:hAnsi="Simplified Arabic" w:cs="Simplified Arabic"/>
          <w:sz w:val="29"/>
          <w:szCs w:val="29"/>
          <w:rtl/>
        </w:rPr>
        <w:t>جـ.</w:t>
      </w:r>
      <w:r w:rsidR="0066793E" w:rsidRPr="002974A5">
        <w:rPr>
          <w:rFonts w:ascii="Simplified Arabic" w:hAnsi="Simplified Arabic" w:cs="Simplified Arabic"/>
          <w:sz w:val="29"/>
          <w:szCs w:val="29"/>
          <w:rtl/>
        </w:rPr>
        <w:t xml:space="preserve"> يجوز لمدقق الحسابات الذي رفض طلبه الاعتراض على قرار الرفض خلال اسبوع من تاريخ تبلغه بالقرار، وعلى المجلس الرد على الاعتراض خلال مدة اقصاها شهر من استلام الهيئة للاعتراض وفي حال  رفض الطلب  يعتبر قرار الرفض نهائياً.</w:t>
      </w:r>
    </w:p>
    <w:p w14:paraId="113CDF17" w14:textId="77777777" w:rsidR="0066793E" w:rsidRPr="002974A5" w:rsidRDefault="00AB0A8F" w:rsidP="00630E50">
      <w:pPr>
        <w:spacing w:line="360" w:lineRule="atLeast"/>
        <w:ind w:right="-142"/>
        <w:rPr>
          <w:rFonts w:ascii="Simplified Arabic" w:hAnsi="Simplified Arabic" w:cs="Simplified Arabic"/>
          <w:b/>
          <w:bCs/>
          <w:sz w:val="29"/>
          <w:szCs w:val="29"/>
          <w:rtl/>
        </w:rPr>
      </w:pPr>
      <w:r w:rsidRPr="002974A5">
        <w:rPr>
          <w:rFonts w:ascii="Simplified Arabic" w:hAnsi="Simplified Arabic" w:cs="Simplified Arabic"/>
          <w:b/>
          <w:bCs/>
          <w:sz w:val="29"/>
          <w:szCs w:val="29"/>
          <w:rtl/>
          <w:lang w:bidi="ar-JO"/>
        </w:rPr>
        <w:t>المادة (8)</w:t>
      </w:r>
      <w:r w:rsidRPr="002974A5">
        <w:rPr>
          <w:rFonts w:ascii="Simplified Arabic" w:hAnsi="Simplified Arabic" w:cs="Simplified Arabic"/>
          <w:b/>
          <w:bCs/>
          <w:sz w:val="29"/>
          <w:szCs w:val="29"/>
          <w:rtl/>
        </w:rPr>
        <w:t xml:space="preserve">: </w:t>
      </w:r>
    </w:p>
    <w:p w14:paraId="67472156" w14:textId="77777777" w:rsidR="00AB0A8F" w:rsidRPr="002974A5" w:rsidRDefault="00AB0A8F" w:rsidP="00630E50">
      <w:pPr>
        <w:pStyle w:val="ListParagraph"/>
        <w:numPr>
          <w:ilvl w:val="0"/>
          <w:numId w:val="4"/>
        </w:numPr>
        <w:bidi/>
        <w:spacing w:line="360" w:lineRule="atLeast"/>
        <w:ind w:left="1218" w:right="-142" w:hanging="283"/>
        <w:jc w:val="both"/>
        <w:rPr>
          <w:rFonts w:ascii="Simplified Arabic" w:hAnsi="Simplified Arabic" w:cs="Simplified Arabic"/>
          <w:sz w:val="29"/>
          <w:szCs w:val="29"/>
        </w:rPr>
      </w:pPr>
      <w:r w:rsidRPr="002974A5">
        <w:rPr>
          <w:rFonts w:ascii="Simplified Arabic" w:hAnsi="Simplified Arabic" w:cs="Simplified Arabic"/>
          <w:sz w:val="29"/>
          <w:szCs w:val="29"/>
          <w:rtl/>
        </w:rPr>
        <w:lastRenderedPageBreak/>
        <w:t>تكون مدة قيد مدقق الحسابات في السجل لثلاث سنوات تنتهي في نهاية شهر كانون الاول من السنة الثالثة، اما القيد الاول فيكون مدته اعتبارا من تاريخ القيد في السجل وحتى نهاية شهر كانون الاول من السنة الثالثة من تاريخ انفاذ هذه التعليمات.</w:t>
      </w:r>
    </w:p>
    <w:p w14:paraId="2ED6D1FC" w14:textId="77777777" w:rsidR="00AB0A8F" w:rsidRPr="002974A5" w:rsidRDefault="00AB0A8F" w:rsidP="00630E50">
      <w:pPr>
        <w:spacing w:line="360" w:lineRule="atLeast"/>
        <w:ind w:left="1218" w:right="-142" w:hanging="283"/>
        <w:jc w:val="both"/>
        <w:rPr>
          <w:rFonts w:ascii="Simplified Arabic" w:hAnsi="Simplified Arabic" w:cs="Simplified Arabic"/>
          <w:sz w:val="29"/>
          <w:szCs w:val="29"/>
          <w:rtl/>
        </w:rPr>
      </w:pPr>
      <w:r w:rsidRPr="002974A5">
        <w:rPr>
          <w:rFonts w:ascii="Simplified Arabic" w:hAnsi="Simplified Arabic" w:cs="Simplified Arabic"/>
          <w:sz w:val="29"/>
          <w:szCs w:val="29"/>
          <w:rtl/>
        </w:rPr>
        <w:t xml:space="preserve"> ب. يجدد القيد بناء على طلب يقدم من خلال الجمعية خلال الشهرين الاخيرين من السنة الثالثة على النماذج المعدة لهذه الغاية مرفقا بها البيانات والمعلومات المطلوبة  في هذه التعليمات.</w:t>
      </w:r>
    </w:p>
    <w:p w14:paraId="0242800D" w14:textId="77777777" w:rsidR="00AB0A8F" w:rsidRPr="002974A5" w:rsidRDefault="00AB0A8F" w:rsidP="00630E50">
      <w:pPr>
        <w:ind w:right="-142"/>
        <w:rPr>
          <w:rFonts w:ascii="Simplified Arabic" w:hAnsi="Simplified Arabic" w:cs="Simplified Arabic"/>
          <w:sz w:val="29"/>
          <w:szCs w:val="29"/>
          <w:rtl/>
        </w:rPr>
      </w:pPr>
      <w:r w:rsidRPr="002974A5">
        <w:rPr>
          <w:rFonts w:ascii="Simplified Arabic" w:hAnsi="Simplified Arabic" w:cs="Simplified Arabic"/>
          <w:b/>
          <w:bCs/>
          <w:sz w:val="29"/>
          <w:szCs w:val="29"/>
          <w:rtl/>
        </w:rPr>
        <w:t>المادة (9):</w:t>
      </w:r>
      <w:r w:rsidRPr="002974A5">
        <w:rPr>
          <w:rFonts w:ascii="Simplified Arabic" w:hAnsi="Simplified Arabic" w:cs="Simplified Arabic"/>
          <w:sz w:val="29"/>
          <w:szCs w:val="29"/>
          <w:rtl/>
        </w:rPr>
        <w:t xml:space="preserve"> على مدقق حسابات الجهات الخاضعة لرقابة الهيئة مراعاة الامور التالية:</w:t>
      </w:r>
    </w:p>
    <w:p w14:paraId="4C371B7C" w14:textId="77777777" w:rsidR="00AB0A8F" w:rsidRPr="002974A5" w:rsidRDefault="00AB0A8F" w:rsidP="00630E50">
      <w:pPr>
        <w:numPr>
          <w:ilvl w:val="0"/>
          <w:numId w:val="5"/>
        </w:numPr>
        <w:spacing w:after="0"/>
        <w:ind w:left="1361" w:right="-142" w:hanging="425"/>
        <w:jc w:val="both"/>
        <w:rPr>
          <w:rFonts w:ascii="Simplified Arabic" w:hAnsi="Simplified Arabic" w:cs="Simplified Arabic"/>
          <w:sz w:val="29"/>
          <w:szCs w:val="29"/>
        </w:rPr>
      </w:pPr>
      <w:r w:rsidRPr="002974A5">
        <w:rPr>
          <w:rFonts w:ascii="Simplified Arabic" w:hAnsi="Simplified Arabic" w:cs="Simplified Arabic"/>
          <w:sz w:val="29"/>
          <w:szCs w:val="29"/>
          <w:rtl/>
        </w:rPr>
        <w:t>الف</w:t>
      </w:r>
      <w:r w:rsidR="002B2AE8" w:rsidRPr="002974A5">
        <w:rPr>
          <w:rFonts w:ascii="Simplified Arabic" w:hAnsi="Simplified Arabic" w:cs="Simplified Arabic"/>
          <w:sz w:val="29"/>
          <w:szCs w:val="29"/>
          <w:rtl/>
        </w:rPr>
        <w:t>صل كليا بين فرق العمل المكلفة ب</w:t>
      </w:r>
      <w:r w:rsidR="002B2AE8" w:rsidRPr="002974A5">
        <w:rPr>
          <w:rFonts w:ascii="Simplified Arabic" w:hAnsi="Simplified Arabic" w:cs="Simplified Arabic" w:hint="cs"/>
          <w:sz w:val="29"/>
          <w:szCs w:val="29"/>
          <w:rtl/>
        </w:rPr>
        <w:t>أ</w:t>
      </w:r>
      <w:r w:rsidRPr="002974A5">
        <w:rPr>
          <w:rFonts w:ascii="Simplified Arabic" w:hAnsi="Simplified Arabic" w:cs="Simplified Arabic"/>
          <w:sz w:val="29"/>
          <w:szCs w:val="29"/>
          <w:rtl/>
        </w:rPr>
        <w:t>عمال التدقيق عن فرق العمل المكلفة بأعمال الاستشارات المالية والادارية لذات العميل.</w:t>
      </w:r>
      <w:r w:rsidRPr="002974A5">
        <w:rPr>
          <w:rFonts w:ascii="Simplified Arabic" w:hAnsi="Simplified Arabic" w:cs="Simplified Arabic"/>
          <w:sz w:val="29"/>
          <w:szCs w:val="29"/>
          <w:rtl/>
          <w:lang w:bidi="ar-JO"/>
        </w:rPr>
        <w:t xml:space="preserve"> </w:t>
      </w:r>
    </w:p>
    <w:p w14:paraId="792636B1" w14:textId="77777777" w:rsidR="00AB0A8F" w:rsidRPr="002974A5" w:rsidRDefault="00AB0A8F" w:rsidP="002B2AE8">
      <w:pPr>
        <w:numPr>
          <w:ilvl w:val="0"/>
          <w:numId w:val="5"/>
        </w:numPr>
        <w:spacing w:after="0"/>
        <w:ind w:left="1361" w:right="-142" w:hanging="425"/>
        <w:jc w:val="both"/>
        <w:rPr>
          <w:rFonts w:ascii="Simplified Arabic" w:hAnsi="Simplified Arabic" w:cs="Simplified Arabic"/>
          <w:sz w:val="29"/>
          <w:szCs w:val="29"/>
          <w:rtl/>
        </w:rPr>
      </w:pPr>
      <w:r w:rsidRPr="002974A5">
        <w:rPr>
          <w:rFonts w:ascii="Simplified Arabic" w:hAnsi="Simplified Arabic" w:cs="Simplified Arabic"/>
          <w:sz w:val="29"/>
          <w:szCs w:val="29"/>
          <w:rtl/>
        </w:rPr>
        <w:t xml:space="preserve">ان يتم انتخاب </w:t>
      </w:r>
      <w:r w:rsidR="0052590C">
        <w:rPr>
          <w:rFonts w:ascii="Simplified Arabic" w:hAnsi="Simplified Arabic" w:cs="Simplified Arabic" w:hint="cs"/>
          <w:sz w:val="29"/>
          <w:szCs w:val="29"/>
          <w:rtl/>
        </w:rPr>
        <w:t>مكتب التدقيق</w:t>
      </w:r>
      <w:r w:rsidRPr="002974A5">
        <w:rPr>
          <w:rFonts w:ascii="Simplified Arabic" w:hAnsi="Simplified Arabic" w:cs="Simplified Arabic"/>
          <w:sz w:val="29"/>
          <w:szCs w:val="29"/>
          <w:rtl/>
        </w:rPr>
        <w:t xml:space="preserve"> لتدقيق حسابات أي من الجهات الخاضعة لرقابة الهيئة وبياناتها المالية لسنة مالية واحدة قابلة للتجديد سنويا لمدة لا تتجاوز اربع سنوات متتالية، ولا </w:t>
      </w:r>
      <w:r w:rsidRPr="002974A5">
        <w:rPr>
          <w:rFonts w:ascii="Simplified Arabic" w:hAnsi="Simplified Arabic" w:cs="Simplified Arabic"/>
          <w:sz w:val="29"/>
          <w:szCs w:val="29"/>
          <w:rtl/>
          <w:lang w:bidi="ar-JO"/>
        </w:rPr>
        <w:t>ي</w:t>
      </w:r>
      <w:r w:rsidRPr="002974A5">
        <w:rPr>
          <w:rFonts w:ascii="Simplified Arabic" w:hAnsi="Simplified Arabic" w:cs="Simplified Arabic"/>
          <w:sz w:val="29"/>
          <w:szCs w:val="29"/>
          <w:rtl/>
        </w:rPr>
        <w:t>جوز إعادة انتخابه بعد تلك المدة مرة أخرى قبل مرور سنتين ماليتين متتاليتين</w:t>
      </w:r>
      <w:r w:rsidR="0066410C">
        <w:rPr>
          <w:rFonts w:ascii="Simplified Arabic" w:hAnsi="Simplified Arabic" w:cs="Simplified Arabic" w:hint="cs"/>
          <w:sz w:val="29"/>
          <w:szCs w:val="29"/>
          <w:rtl/>
        </w:rPr>
        <w:t>،ويتم احتساب هذه المدة اعتباراً من تاريخ1/1/2020</w:t>
      </w:r>
      <w:r w:rsidRPr="002974A5">
        <w:rPr>
          <w:rFonts w:ascii="Simplified Arabic" w:hAnsi="Simplified Arabic" w:cs="Simplified Arabic"/>
          <w:sz w:val="29"/>
          <w:szCs w:val="29"/>
          <w:rtl/>
        </w:rPr>
        <w:t>.</w:t>
      </w:r>
    </w:p>
    <w:p w14:paraId="4A0D228E" w14:textId="77777777" w:rsidR="00AB0A8F" w:rsidRPr="002974A5" w:rsidRDefault="00AB0A8F" w:rsidP="00630E50">
      <w:pPr>
        <w:spacing w:after="0"/>
        <w:ind w:left="1361" w:right="-142" w:hanging="425"/>
        <w:jc w:val="both"/>
        <w:rPr>
          <w:rFonts w:ascii="Simplified Arabic" w:hAnsi="Simplified Arabic" w:cs="Simplified Arabic"/>
          <w:sz w:val="29"/>
          <w:szCs w:val="29"/>
          <w:rtl/>
        </w:rPr>
      </w:pPr>
      <w:r w:rsidRPr="002974A5">
        <w:rPr>
          <w:rFonts w:ascii="Simplified Arabic" w:hAnsi="Simplified Arabic" w:cs="Simplified Arabic"/>
          <w:sz w:val="29"/>
          <w:szCs w:val="29"/>
          <w:rtl/>
        </w:rPr>
        <w:t>‌ج- الالتزام بمتطلبات معايير التدقيق الدولية المعتمدة ونظام مزاولة مهنة المحاسبة القانونية النافذ.</w:t>
      </w:r>
    </w:p>
    <w:p w14:paraId="74F37DF8" w14:textId="77777777" w:rsidR="00AB0A8F" w:rsidRPr="002974A5" w:rsidRDefault="00AB0A8F" w:rsidP="00630E50">
      <w:pPr>
        <w:spacing w:after="0"/>
        <w:ind w:left="1361" w:right="-142" w:hanging="425"/>
        <w:jc w:val="both"/>
        <w:rPr>
          <w:rFonts w:ascii="Simplified Arabic" w:hAnsi="Simplified Arabic" w:cs="Simplified Arabic"/>
          <w:sz w:val="29"/>
          <w:szCs w:val="29"/>
          <w:rtl/>
        </w:rPr>
      </w:pPr>
      <w:r w:rsidRPr="002974A5">
        <w:rPr>
          <w:rFonts w:ascii="Simplified Arabic" w:hAnsi="Simplified Arabic" w:cs="Simplified Arabic"/>
          <w:sz w:val="29"/>
          <w:szCs w:val="29"/>
          <w:rtl/>
        </w:rPr>
        <w:t>‌د-  الالتزام بإبلاغ مجلس ادارة الشركة أو هيئة مديريها والهيئة فور اكتشاف أية مخالفات جوهرية وهامة أو تعرض الشركة لأي امور تؤثر سلباً على أوضاعها المالية و/أو الادارية أو إذا لحقت بها خسائر جسيمة.</w:t>
      </w:r>
    </w:p>
    <w:p w14:paraId="3C3491DF" w14:textId="77777777" w:rsidR="00433DD3" w:rsidRPr="002974A5" w:rsidRDefault="00433DD3" w:rsidP="00630E50">
      <w:pPr>
        <w:spacing w:after="0"/>
        <w:ind w:left="1361" w:right="-142" w:hanging="425"/>
        <w:rPr>
          <w:rFonts w:ascii="Simplified Arabic" w:hAnsi="Simplified Arabic" w:cs="Simplified Arabic"/>
          <w:sz w:val="29"/>
          <w:szCs w:val="29"/>
          <w:rtl/>
        </w:rPr>
      </w:pPr>
    </w:p>
    <w:p w14:paraId="47CCFEBD" w14:textId="77777777" w:rsidR="00D84E88" w:rsidRPr="002974A5" w:rsidRDefault="00D84E88" w:rsidP="001C1177">
      <w:pPr>
        <w:spacing w:after="0"/>
        <w:ind w:left="1076" w:right="-142" w:hanging="1134"/>
        <w:jc w:val="both"/>
        <w:rPr>
          <w:rFonts w:ascii="Simplified Arabic" w:hAnsi="Simplified Arabic" w:cs="Simplified Arabic"/>
          <w:sz w:val="29"/>
          <w:szCs w:val="29"/>
          <w:rtl/>
        </w:rPr>
      </w:pPr>
      <w:r w:rsidRPr="002974A5">
        <w:rPr>
          <w:rFonts w:ascii="Simplified Arabic" w:hAnsi="Simplified Arabic" w:cs="Simplified Arabic"/>
          <w:b/>
          <w:bCs/>
          <w:sz w:val="29"/>
          <w:szCs w:val="29"/>
          <w:rtl/>
          <w:lang w:bidi="ar-JO"/>
        </w:rPr>
        <w:t>المادة (10)</w:t>
      </w:r>
      <w:r w:rsidRPr="002974A5">
        <w:rPr>
          <w:rFonts w:ascii="Simplified Arabic" w:hAnsi="Simplified Arabic" w:cs="Simplified Arabic"/>
          <w:sz w:val="29"/>
          <w:szCs w:val="29"/>
          <w:rtl/>
          <w:lang w:bidi="ar-JO"/>
        </w:rPr>
        <w:t>:</w:t>
      </w:r>
      <w:r w:rsidR="003555AF" w:rsidRPr="002974A5">
        <w:rPr>
          <w:rFonts w:ascii="Simplified Arabic" w:hAnsi="Simplified Arabic" w:cs="Simplified Arabic"/>
          <w:sz w:val="29"/>
          <w:szCs w:val="29"/>
          <w:rtl/>
        </w:rPr>
        <w:t xml:space="preserve"> على كل من مكتب التدقيق و</w:t>
      </w:r>
      <w:r w:rsidRPr="002974A5">
        <w:rPr>
          <w:rFonts w:ascii="Simplified Arabic" w:hAnsi="Simplified Arabic" w:cs="Simplified Arabic"/>
          <w:sz w:val="29"/>
          <w:szCs w:val="29"/>
          <w:rtl/>
        </w:rPr>
        <w:t>مدقق الحسابات المقيد في السجل تزويد الهيئة باي تعديل او تغيير يطرا على بيانات المدقق او مكتب التدقيق لدى الهيئة خلال مدة اقصاها (10) ايام عمل من تاريخ حدوث التغير او التعديل.</w:t>
      </w:r>
    </w:p>
    <w:p w14:paraId="1E5573A0" w14:textId="77777777" w:rsidR="00433DD3" w:rsidRPr="002974A5" w:rsidRDefault="00433DD3" w:rsidP="00630E50">
      <w:pPr>
        <w:spacing w:after="0"/>
        <w:ind w:left="1076" w:right="-142" w:hanging="1134"/>
        <w:rPr>
          <w:rFonts w:ascii="Simplified Arabic" w:hAnsi="Simplified Arabic" w:cs="Simplified Arabic"/>
          <w:sz w:val="20"/>
          <w:szCs w:val="20"/>
          <w:rtl/>
        </w:rPr>
      </w:pPr>
    </w:p>
    <w:p w14:paraId="4F41883B" w14:textId="77777777" w:rsidR="00FE7C6F" w:rsidRDefault="00FE7C6F" w:rsidP="002974A5">
      <w:pPr>
        <w:spacing w:after="0"/>
        <w:ind w:left="1077" w:right="-142" w:hanging="1077"/>
        <w:jc w:val="both"/>
        <w:rPr>
          <w:rFonts w:ascii="Simplified Arabic" w:hAnsi="Simplified Arabic" w:cs="Simplified Arabic"/>
          <w:sz w:val="29"/>
          <w:szCs w:val="29"/>
          <w:rtl/>
        </w:rPr>
      </w:pPr>
      <w:r w:rsidRPr="002974A5">
        <w:rPr>
          <w:rFonts w:ascii="Simplified Arabic" w:hAnsi="Simplified Arabic" w:cs="Simplified Arabic"/>
          <w:b/>
          <w:bCs/>
          <w:sz w:val="29"/>
          <w:szCs w:val="29"/>
          <w:rtl/>
          <w:lang w:bidi="ar-JO"/>
        </w:rPr>
        <w:t>المادة (11):</w:t>
      </w:r>
      <w:r w:rsidRPr="002974A5">
        <w:rPr>
          <w:rFonts w:ascii="Simplified Arabic" w:hAnsi="Simplified Arabic" w:cs="Simplified Arabic"/>
          <w:sz w:val="29"/>
          <w:szCs w:val="29"/>
          <w:rtl/>
          <w:lang w:bidi="ar-JO"/>
        </w:rPr>
        <w:t xml:space="preserve"> </w:t>
      </w:r>
      <w:r w:rsidRPr="002974A5">
        <w:rPr>
          <w:rFonts w:ascii="Simplified Arabic" w:hAnsi="Simplified Arabic" w:cs="Simplified Arabic"/>
          <w:sz w:val="29"/>
          <w:szCs w:val="29"/>
          <w:rtl/>
        </w:rPr>
        <w:t xml:space="preserve">على مدقق حسابات  الشركات الخاضعة لرقابة الهيئة  المقيد في السجل وجميع موظفي فريق التدقيق الخاضعين لإشرافه ان يلتزموا بقواعد السلوك المهني الصادر </w:t>
      </w:r>
      <w:r w:rsidRPr="002974A5">
        <w:rPr>
          <w:rFonts w:ascii="Simplified Arabic" w:hAnsi="Simplified Arabic" w:cs="Simplified Arabic"/>
          <w:sz w:val="29"/>
          <w:szCs w:val="29"/>
          <w:rtl/>
        </w:rPr>
        <w:lastRenderedPageBreak/>
        <w:t>عن الاتحاد الدولي للمحاسبين (</w:t>
      </w:r>
      <w:r w:rsidRPr="002974A5">
        <w:rPr>
          <w:rFonts w:ascii="Simplified Arabic" w:hAnsi="Simplified Arabic" w:cs="Simplified Arabic"/>
          <w:sz w:val="29"/>
          <w:szCs w:val="29"/>
        </w:rPr>
        <w:t>IFAC</w:t>
      </w:r>
      <w:r w:rsidRPr="002974A5">
        <w:rPr>
          <w:rFonts w:ascii="Simplified Arabic" w:hAnsi="Simplified Arabic" w:cs="Simplified Arabic"/>
          <w:sz w:val="29"/>
          <w:szCs w:val="29"/>
          <w:rtl/>
        </w:rPr>
        <w:t>) أو أي قواعد سلوك مهني معتمده من الجمعية.</w:t>
      </w:r>
    </w:p>
    <w:p w14:paraId="201427BC" w14:textId="77777777" w:rsidR="002974A5" w:rsidRPr="002974A5" w:rsidRDefault="002974A5" w:rsidP="002974A5">
      <w:pPr>
        <w:spacing w:after="120"/>
        <w:ind w:left="1077" w:right="-142" w:hanging="1077"/>
        <w:jc w:val="both"/>
        <w:rPr>
          <w:rFonts w:ascii="Simplified Arabic" w:hAnsi="Simplified Arabic" w:cs="Simplified Arabic"/>
          <w:sz w:val="18"/>
          <w:szCs w:val="18"/>
          <w:rtl/>
        </w:rPr>
      </w:pPr>
    </w:p>
    <w:p w14:paraId="40452B24" w14:textId="77777777" w:rsidR="00FE7C6F" w:rsidRDefault="001C1177" w:rsidP="002974A5">
      <w:pPr>
        <w:pStyle w:val="ListParagraph"/>
        <w:bidi/>
        <w:spacing w:after="0"/>
        <w:ind w:left="1077" w:right="-142" w:hanging="1077"/>
        <w:jc w:val="both"/>
        <w:rPr>
          <w:rFonts w:ascii="Simplified Arabic" w:hAnsi="Simplified Arabic" w:cs="Simplified Arabic"/>
          <w:sz w:val="29"/>
          <w:szCs w:val="29"/>
          <w:rtl/>
          <w:lang w:bidi="ar-JO"/>
        </w:rPr>
      </w:pPr>
      <w:r w:rsidRPr="002974A5">
        <w:rPr>
          <w:rFonts w:ascii="Simplified Arabic" w:hAnsi="Simplified Arabic" w:cs="Simplified Arabic"/>
          <w:b/>
          <w:bCs/>
          <w:sz w:val="29"/>
          <w:szCs w:val="29"/>
          <w:rtl/>
          <w:lang w:bidi="ar-JO"/>
        </w:rPr>
        <w:t>المادة</w:t>
      </w:r>
      <w:r w:rsidRPr="002974A5">
        <w:rPr>
          <w:rFonts w:ascii="Simplified Arabic" w:hAnsi="Simplified Arabic" w:cs="Simplified Arabic"/>
          <w:b/>
          <w:bCs/>
          <w:sz w:val="29"/>
          <w:szCs w:val="29"/>
          <w:lang w:bidi="ar-JO"/>
        </w:rPr>
        <w:t xml:space="preserve"> </w:t>
      </w:r>
      <w:r w:rsidR="00FE7C6F" w:rsidRPr="002974A5">
        <w:rPr>
          <w:rFonts w:ascii="Simplified Arabic" w:hAnsi="Simplified Arabic" w:cs="Simplified Arabic"/>
          <w:b/>
          <w:bCs/>
          <w:sz w:val="29"/>
          <w:szCs w:val="29"/>
          <w:rtl/>
          <w:lang w:bidi="ar-JO"/>
        </w:rPr>
        <w:t>(12):</w:t>
      </w:r>
      <w:r w:rsidR="00FE7C6F" w:rsidRPr="002974A5">
        <w:rPr>
          <w:rFonts w:ascii="Simplified Arabic" w:hAnsi="Simplified Arabic" w:cs="Simplified Arabic"/>
          <w:sz w:val="29"/>
          <w:szCs w:val="29"/>
          <w:rtl/>
          <w:lang w:bidi="ar-JO"/>
        </w:rPr>
        <w:t xml:space="preserve"> </w:t>
      </w:r>
      <w:r w:rsidR="00FE7C6F" w:rsidRPr="002974A5">
        <w:rPr>
          <w:rFonts w:ascii="Simplified Arabic" w:hAnsi="Simplified Arabic" w:cs="Simplified Arabic"/>
          <w:sz w:val="29"/>
          <w:szCs w:val="29"/>
          <w:rtl/>
        </w:rPr>
        <w:t>يشترط لتدقيق حسابات</w:t>
      </w:r>
      <w:r w:rsidR="00FE7C6F" w:rsidRPr="002974A5">
        <w:rPr>
          <w:rFonts w:ascii="Simplified Arabic" w:hAnsi="Simplified Arabic" w:cs="Simplified Arabic"/>
          <w:sz w:val="29"/>
          <w:szCs w:val="29"/>
          <w:rtl/>
          <w:lang w:bidi="ar-JO"/>
        </w:rPr>
        <w:t xml:space="preserve"> الشركات المساهمة العامة </w:t>
      </w:r>
      <w:r w:rsidR="00FE7C6F" w:rsidRPr="002974A5">
        <w:rPr>
          <w:rFonts w:ascii="Simplified Arabic" w:hAnsi="Simplified Arabic" w:cs="Simplified Arabic"/>
          <w:sz w:val="29"/>
          <w:szCs w:val="29"/>
          <w:rtl/>
        </w:rPr>
        <w:t>أن لا يقل عدد مدققي الحسابات المجازين لدى مكتب التدقيق عن اثنين بمن فيهم الشريك المسؤول</w:t>
      </w:r>
      <w:r w:rsidR="00FE7C6F" w:rsidRPr="002974A5">
        <w:rPr>
          <w:rFonts w:ascii="Simplified Arabic" w:hAnsi="Simplified Arabic" w:cs="Simplified Arabic"/>
          <w:sz w:val="29"/>
          <w:szCs w:val="29"/>
          <w:rtl/>
          <w:lang w:bidi="ar-JO"/>
        </w:rPr>
        <w:t xml:space="preserve"> ولا يشترط ذلك في تدقيق حسابات الجهات الاخرى الخاضعة لرقابة الهيئة</w:t>
      </w:r>
      <w:r w:rsidR="002974A5">
        <w:rPr>
          <w:rFonts w:ascii="Simplified Arabic" w:hAnsi="Simplified Arabic" w:cs="Simplified Arabic" w:hint="cs"/>
          <w:sz w:val="29"/>
          <w:szCs w:val="29"/>
          <w:rtl/>
          <w:lang w:bidi="ar-JO"/>
        </w:rPr>
        <w:t>.</w:t>
      </w:r>
    </w:p>
    <w:p w14:paraId="3894E7BC" w14:textId="77777777" w:rsidR="002974A5" w:rsidRPr="002974A5" w:rsidRDefault="002974A5" w:rsidP="002974A5">
      <w:pPr>
        <w:pStyle w:val="ListParagraph"/>
        <w:bidi/>
        <w:spacing w:after="0"/>
        <w:ind w:left="1077" w:right="-142" w:hanging="1077"/>
        <w:jc w:val="both"/>
        <w:rPr>
          <w:rFonts w:ascii="Simplified Arabic" w:hAnsi="Simplified Arabic" w:cs="Simplified Arabic"/>
          <w:sz w:val="20"/>
          <w:szCs w:val="20"/>
          <w:rtl/>
          <w:lang w:bidi="ar-JO"/>
        </w:rPr>
      </w:pPr>
    </w:p>
    <w:p w14:paraId="438AE11A" w14:textId="77777777" w:rsidR="00FE7C6F" w:rsidRPr="002974A5" w:rsidRDefault="00FE7C6F" w:rsidP="002974A5">
      <w:pPr>
        <w:tabs>
          <w:tab w:val="right" w:pos="2079"/>
        </w:tabs>
        <w:spacing w:after="0"/>
        <w:ind w:right="-142"/>
        <w:rPr>
          <w:rFonts w:ascii="Simplified Arabic" w:hAnsi="Simplified Arabic" w:cs="Simplified Arabic"/>
          <w:b/>
          <w:bCs/>
          <w:sz w:val="29"/>
          <w:szCs w:val="29"/>
          <w:rtl/>
        </w:rPr>
      </w:pPr>
      <w:r w:rsidRPr="002974A5">
        <w:rPr>
          <w:rFonts w:ascii="Simplified Arabic" w:hAnsi="Simplified Arabic" w:cs="Simplified Arabic"/>
          <w:b/>
          <w:bCs/>
          <w:sz w:val="29"/>
          <w:szCs w:val="29"/>
          <w:rtl/>
          <w:lang w:bidi="ar-JO"/>
        </w:rPr>
        <w:t>المادة (13):</w:t>
      </w:r>
    </w:p>
    <w:p w14:paraId="41EA7910" w14:textId="77777777" w:rsidR="00FE7C6F" w:rsidRPr="002974A5" w:rsidRDefault="00FE7C6F" w:rsidP="001C1177">
      <w:pPr>
        <w:tabs>
          <w:tab w:val="right" w:pos="2079"/>
        </w:tabs>
        <w:spacing w:after="0"/>
        <w:ind w:left="1360" w:right="-142" w:hanging="284"/>
        <w:jc w:val="both"/>
        <w:rPr>
          <w:rFonts w:ascii="Simplified Arabic" w:hAnsi="Simplified Arabic" w:cs="Simplified Arabic"/>
          <w:sz w:val="29"/>
          <w:szCs w:val="29"/>
        </w:rPr>
      </w:pPr>
      <w:r w:rsidRPr="002974A5">
        <w:rPr>
          <w:rFonts w:ascii="Simplified Arabic" w:hAnsi="Simplified Arabic" w:cs="Simplified Arabic"/>
          <w:sz w:val="29"/>
          <w:szCs w:val="29"/>
          <w:rtl/>
        </w:rPr>
        <w:t xml:space="preserve"> ‌أ- </w:t>
      </w:r>
      <w:r w:rsidR="002E0864" w:rsidRPr="002974A5">
        <w:rPr>
          <w:rFonts w:ascii="Simplified Arabic" w:hAnsi="Simplified Arabic" w:cs="Simplified Arabic"/>
          <w:sz w:val="29"/>
          <w:szCs w:val="29"/>
          <w:rtl/>
        </w:rPr>
        <w:t>في حال تبين للمجلس ارتكاب مدقق الحسابات  المقيد اسمه في السجل لأخطاء مهنية أو مخالفات قانونية ذات علاقة بممارسة المهنة او مخالفة لأحكام هذه التعليمات  فللمجلس بناءً على تنسيب من اللجنة المشكلة بموجب احكام الفقرة (ب) من هذه المادة اتخاذ تدبير او اكثر من التدابير التالية</w:t>
      </w:r>
    </w:p>
    <w:p w14:paraId="5B3333C0" w14:textId="77777777" w:rsidR="00FE7C6F" w:rsidRPr="002974A5" w:rsidRDefault="00FE7C6F" w:rsidP="00700224">
      <w:pPr>
        <w:pStyle w:val="ListParagraph"/>
        <w:numPr>
          <w:ilvl w:val="0"/>
          <w:numId w:val="6"/>
        </w:numPr>
        <w:tabs>
          <w:tab w:val="left" w:pos="1927"/>
          <w:tab w:val="right" w:pos="2079"/>
        </w:tabs>
        <w:bidi/>
        <w:spacing w:after="0"/>
        <w:ind w:left="1927" w:right="-142" w:hanging="425"/>
        <w:jc w:val="both"/>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فرض تدبير او اكثر  وفقا لأحكام قانون الاوراق المالية المعمول به.</w:t>
      </w:r>
    </w:p>
    <w:p w14:paraId="56553DE4" w14:textId="77777777" w:rsidR="00FE7C6F" w:rsidRPr="002974A5" w:rsidRDefault="00FE7C6F" w:rsidP="001C1177">
      <w:pPr>
        <w:pStyle w:val="ListParagraph"/>
        <w:numPr>
          <w:ilvl w:val="0"/>
          <w:numId w:val="6"/>
        </w:numPr>
        <w:tabs>
          <w:tab w:val="left" w:pos="1927"/>
          <w:tab w:val="right" w:pos="2079"/>
        </w:tabs>
        <w:bidi/>
        <w:spacing w:after="0"/>
        <w:ind w:left="1927" w:right="-142" w:hanging="425"/>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تعليق قيد اسمه في السجل للفترة التي يراها مناسبة.</w:t>
      </w:r>
    </w:p>
    <w:p w14:paraId="1F34384F" w14:textId="77777777" w:rsidR="00FE7C6F" w:rsidRDefault="00FE7C6F" w:rsidP="001C1177">
      <w:pPr>
        <w:pStyle w:val="ListParagraph"/>
        <w:numPr>
          <w:ilvl w:val="0"/>
          <w:numId w:val="6"/>
        </w:numPr>
        <w:tabs>
          <w:tab w:val="left" w:pos="1927"/>
          <w:tab w:val="right" w:pos="2079"/>
        </w:tabs>
        <w:bidi/>
        <w:spacing w:after="0"/>
        <w:ind w:left="1927" w:right="-142" w:hanging="425"/>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شطب قيد اسمه في السجل.</w:t>
      </w:r>
    </w:p>
    <w:p w14:paraId="3160F86E" w14:textId="77777777" w:rsidR="002974A5" w:rsidRPr="002974A5" w:rsidRDefault="002974A5" w:rsidP="002974A5">
      <w:pPr>
        <w:pStyle w:val="ListParagraph"/>
        <w:tabs>
          <w:tab w:val="left" w:pos="1927"/>
          <w:tab w:val="right" w:pos="2079"/>
        </w:tabs>
        <w:bidi/>
        <w:spacing w:after="0"/>
        <w:ind w:left="1927" w:right="-142"/>
        <w:rPr>
          <w:rFonts w:ascii="Simplified Arabic" w:eastAsia="Times New Roman" w:hAnsi="Simplified Arabic" w:cs="Simplified Arabic"/>
          <w:sz w:val="20"/>
          <w:szCs w:val="20"/>
        </w:rPr>
      </w:pPr>
    </w:p>
    <w:p w14:paraId="7027639B" w14:textId="77777777" w:rsidR="00FE7C6F" w:rsidRPr="002974A5" w:rsidRDefault="00FE7C6F" w:rsidP="002974A5">
      <w:pPr>
        <w:tabs>
          <w:tab w:val="right" w:pos="2079"/>
        </w:tabs>
        <w:spacing w:after="0"/>
        <w:ind w:left="1361"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t>‌ب-  تشكل لجنة تختص بالنظر في المخالفات المرتكبة من قبل مدققي الحسابات وتقدم تنسيباتها بالتدابير التي تراها مناسبة للمجلس على ان يكون تشكيلها على النحو التالي :-</w:t>
      </w:r>
    </w:p>
    <w:p w14:paraId="322534BC" w14:textId="77777777" w:rsidR="00FE7C6F" w:rsidRPr="002974A5" w:rsidRDefault="00FE7C6F" w:rsidP="00630E50">
      <w:pPr>
        <w:pStyle w:val="ListParagraph"/>
        <w:numPr>
          <w:ilvl w:val="0"/>
          <w:numId w:val="7"/>
        </w:numPr>
        <w:tabs>
          <w:tab w:val="right" w:pos="2079"/>
        </w:tabs>
        <w:bidi/>
        <w:spacing w:after="100" w:afterAutospacing="1"/>
        <w:ind w:left="1927" w:right="-142" w:hanging="425"/>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عضو يمثل الهيئة  يسميه رئيس الهيئة.</w:t>
      </w:r>
    </w:p>
    <w:p w14:paraId="5864DAD9" w14:textId="77777777" w:rsidR="00FE7C6F" w:rsidRPr="002974A5" w:rsidRDefault="00FE7C6F" w:rsidP="00700224">
      <w:pPr>
        <w:pStyle w:val="ListParagraph"/>
        <w:numPr>
          <w:ilvl w:val="0"/>
          <w:numId w:val="7"/>
        </w:numPr>
        <w:tabs>
          <w:tab w:val="right" w:pos="2079"/>
        </w:tabs>
        <w:bidi/>
        <w:spacing w:after="100" w:afterAutospacing="1"/>
        <w:ind w:left="1927" w:right="-142" w:hanging="425"/>
        <w:jc w:val="both"/>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عضو يمثل الجمعية  تسميه الجمعية وفي حال كانت المخالفة تتعلق بهذا العضو تقوم الجمعية بتسمية عضو آخر  بديلاً عنه.</w:t>
      </w:r>
    </w:p>
    <w:p w14:paraId="302CACC5" w14:textId="77777777" w:rsidR="00FE7C6F" w:rsidRPr="002974A5" w:rsidRDefault="00FE7C6F" w:rsidP="002974A5">
      <w:pPr>
        <w:pStyle w:val="ListParagraph"/>
        <w:numPr>
          <w:ilvl w:val="0"/>
          <w:numId w:val="7"/>
        </w:numPr>
        <w:tabs>
          <w:tab w:val="right" w:pos="2079"/>
        </w:tabs>
        <w:bidi/>
        <w:spacing w:after="240"/>
        <w:ind w:left="1928" w:right="-142" w:hanging="425"/>
        <w:rPr>
          <w:rFonts w:ascii="Simplified Arabic" w:eastAsia="Times New Roman" w:hAnsi="Simplified Arabic" w:cs="Simplified Arabic"/>
          <w:sz w:val="29"/>
          <w:szCs w:val="29"/>
        </w:rPr>
      </w:pPr>
      <w:r w:rsidRPr="002974A5">
        <w:rPr>
          <w:rFonts w:ascii="Simplified Arabic" w:eastAsia="Times New Roman" w:hAnsi="Simplified Arabic" w:cs="Simplified Arabic"/>
          <w:sz w:val="29"/>
          <w:szCs w:val="29"/>
          <w:rtl/>
        </w:rPr>
        <w:t>عضو اكاديمي مستقل يسميه رئيس الهيئة بالتشاور مع الجمعية.</w:t>
      </w:r>
    </w:p>
    <w:p w14:paraId="3CECD7A9" w14:textId="77777777" w:rsidR="00FE7C6F" w:rsidRPr="002974A5" w:rsidRDefault="00FE7C6F" w:rsidP="001925B3">
      <w:pPr>
        <w:tabs>
          <w:tab w:val="right" w:pos="2079"/>
        </w:tabs>
        <w:spacing w:after="240" w:line="240" w:lineRule="auto"/>
        <w:ind w:left="1361"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t>ج</w:t>
      </w:r>
      <w:r w:rsidR="002E0864" w:rsidRPr="002974A5">
        <w:rPr>
          <w:rFonts w:ascii="Simplified Arabic" w:hAnsi="Simplified Arabic" w:cs="Simplified Arabic"/>
          <w:sz w:val="29"/>
          <w:szCs w:val="29"/>
          <w:rtl/>
        </w:rPr>
        <w:t>ـ</w:t>
      </w:r>
      <w:r w:rsidRPr="002974A5">
        <w:rPr>
          <w:rFonts w:ascii="Simplified Arabic" w:hAnsi="Simplified Arabic" w:cs="Simplified Arabic"/>
          <w:sz w:val="29"/>
          <w:szCs w:val="29"/>
          <w:rtl/>
        </w:rPr>
        <w:t xml:space="preserve">- إذا صدر بحق مدقق الحسابات أية عقوبات ناتجة عن  ارتكابه لخطأ مهني او ارتكابه لمخالفات قانونية ذات علاقة بممارسة المهنة من قبل أي جهة تنظيمية معنية أو رقابية اكثر من مرتين  فيتم تعليق قيده في السجل لفترة مؤقتة وفق قرار </w:t>
      </w:r>
      <w:r w:rsidRPr="002974A5">
        <w:rPr>
          <w:rFonts w:ascii="Simplified Arabic" w:hAnsi="Simplified Arabic" w:cs="Simplified Arabic"/>
          <w:sz w:val="29"/>
          <w:szCs w:val="29"/>
          <w:rtl/>
        </w:rPr>
        <w:lastRenderedPageBreak/>
        <w:t>المجلس على ان يكون القرار مسبباً، واذا صدر بحق مدقق الحسابات بعد ذلك أي عقوبة فللمجلس شطب اسمه من السجل.</w:t>
      </w:r>
    </w:p>
    <w:p w14:paraId="651A3CEB" w14:textId="77777777" w:rsidR="00FE7C6F" w:rsidRPr="002974A5" w:rsidRDefault="00FE7C6F" w:rsidP="001925B3">
      <w:pPr>
        <w:tabs>
          <w:tab w:val="right" w:pos="2079"/>
        </w:tabs>
        <w:spacing w:after="240" w:line="240" w:lineRule="auto"/>
        <w:ind w:left="1361" w:right="-142" w:hanging="284"/>
        <w:jc w:val="both"/>
        <w:rPr>
          <w:rFonts w:ascii="Simplified Arabic" w:hAnsi="Simplified Arabic" w:cs="Simplified Arabic"/>
          <w:sz w:val="29"/>
          <w:szCs w:val="29"/>
          <w:rtl/>
        </w:rPr>
      </w:pPr>
      <w:r w:rsidRPr="002974A5">
        <w:rPr>
          <w:rFonts w:ascii="Simplified Arabic" w:hAnsi="Simplified Arabic" w:cs="Simplified Arabic"/>
          <w:strike/>
          <w:sz w:val="29"/>
          <w:szCs w:val="29"/>
          <w:rtl/>
        </w:rPr>
        <w:t>‌</w:t>
      </w:r>
      <w:r w:rsidRPr="002974A5">
        <w:rPr>
          <w:rFonts w:ascii="Simplified Arabic" w:hAnsi="Simplified Arabic" w:cs="Simplified Arabic"/>
          <w:sz w:val="29"/>
          <w:szCs w:val="29"/>
          <w:rtl/>
        </w:rPr>
        <w:t xml:space="preserve">‌د- يتعين على مدقق الحسابات الذي يتقرر تعليق قيد اسمه في السجل الاستمرار بمهامه لحين اصدار تقريره حول البيانات المالية المطلوبة  للفترة التي تقرر </w:t>
      </w:r>
      <w:r w:rsidRPr="002974A5">
        <w:rPr>
          <w:rFonts w:ascii="Simplified Arabic" w:hAnsi="Simplified Arabic" w:cs="Simplified Arabic"/>
          <w:strike/>
          <w:sz w:val="29"/>
          <w:szCs w:val="29"/>
          <w:rtl/>
        </w:rPr>
        <w:t>ف</w:t>
      </w:r>
      <w:r w:rsidRPr="002974A5">
        <w:rPr>
          <w:rFonts w:ascii="Simplified Arabic" w:hAnsi="Simplified Arabic" w:cs="Simplified Arabic"/>
          <w:sz w:val="29"/>
          <w:szCs w:val="29"/>
          <w:rtl/>
        </w:rPr>
        <w:t>يها تعليق قيده سواء كانت هذه البيانات ربعية او نصف سنوية او سنوية ، وعلى مجلس ادارة الشركة المعنية او هيئة مديريها اتخاذ الاجراءات اللازمة لتعيين مدقق حسابات جديد وفقاً للتشريعات ذات العلاقة.</w:t>
      </w:r>
    </w:p>
    <w:p w14:paraId="3A9FEAFF" w14:textId="77777777" w:rsidR="00FE7C6F" w:rsidRDefault="00FE7C6F" w:rsidP="001925B3">
      <w:pPr>
        <w:spacing w:after="0" w:line="240" w:lineRule="auto"/>
        <w:ind w:left="1361" w:right="-142" w:hanging="284"/>
        <w:jc w:val="both"/>
        <w:rPr>
          <w:rFonts w:ascii="Simplified Arabic" w:hAnsi="Simplified Arabic" w:cs="Simplified Arabic"/>
          <w:sz w:val="29"/>
          <w:szCs w:val="29"/>
          <w:rtl/>
        </w:rPr>
      </w:pPr>
      <w:r w:rsidRPr="002974A5">
        <w:rPr>
          <w:rFonts w:ascii="Simplified Arabic" w:hAnsi="Simplified Arabic" w:cs="Simplified Arabic"/>
          <w:sz w:val="29"/>
          <w:szCs w:val="29"/>
          <w:rtl/>
        </w:rPr>
        <w:t>ه-  إذا صدر بحق مدقق الحسابات أي جزاءات أو عقوبات ناتجة عن ارتكاب اخطاء مهنية أو مخالفات قانونية ذات علاقة بالمهنة من قبل سلطة قضائية، أو إذا حُرم من مزاولة المهنة بشكل نهائي من قبل الهيئة العليا لتنظيم مهنة المحاسبة القانونية،  فيتم شطب اسمه من السجل نهائياً. </w:t>
      </w:r>
    </w:p>
    <w:p w14:paraId="24071A7F" w14:textId="77777777" w:rsidR="002974A5" w:rsidRPr="001925B3" w:rsidRDefault="002974A5" w:rsidP="002974A5">
      <w:pPr>
        <w:spacing w:after="0"/>
        <w:ind w:left="1360" w:right="-142" w:hanging="284"/>
        <w:jc w:val="both"/>
        <w:rPr>
          <w:rFonts w:ascii="Simplified Arabic" w:hAnsi="Simplified Arabic" w:cs="Simplified Arabic"/>
          <w:rtl/>
          <w:lang w:bidi="ar-JO"/>
        </w:rPr>
      </w:pPr>
    </w:p>
    <w:p w14:paraId="3F903628" w14:textId="77777777" w:rsidR="00636DEA" w:rsidRDefault="00636DEA" w:rsidP="001925B3">
      <w:pPr>
        <w:spacing w:after="0" w:line="240" w:lineRule="auto"/>
        <w:ind w:left="1077" w:right="-142" w:hanging="1077"/>
        <w:jc w:val="both"/>
        <w:rPr>
          <w:rFonts w:ascii="Simplified Arabic" w:hAnsi="Simplified Arabic" w:cs="Simplified Arabic"/>
          <w:sz w:val="29"/>
          <w:szCs w:val="29"/>
          <w:rtl/>
        </w:rPr>
      </w:pPr>
      <w:r w:rsidRPr="002974A5">
        <w:rPr>
          <w:rFonts w:ascii="Simplified Arabic" w:hAnsi="Simplified Arabic" w:cs="Simplified Arabic"/>
          <w:b/>
          <w:bCs/>
          <w:sz w:val="29"/>
          <w:szCs w:val="29"/>
          <w:rtl/>
          <w:lang w:bidi="ar-JO"/>
        </w:rPr>
        <w:t>المادة (14):</w:t>
      </w:r>
      <w:r w:rsidRPr="002974A5">
        <w:rPr>
          <w:rFonts w:ascii="Simplified Arabic" w:hAnsi="Simplified Arabic" w:cs="Simplified Arabic"/>
          <w:sz w:val="29"/>
          <w:szCs w:val="29"/>
          <w:rtl/>
          <w:lang w:bidi="ar-JO"/>
        </w:rPr>
        <w:t xml:space="preserve"> </w:t>
      </w:r>
      <w:r w:rsidRPr="002974A5">
        <w:rPr>
          <w:rFonts w:ascii="Simplified Arabic" w:hAnsi="Simplified Arabic" w:cs="Simplified Arabic"/>
          <w:sz w:val="29"/>
          <w:szCs w:val="29"/>
          <w:rtl/>
        </w:rPr>
        <w:t>يُحظر على مدقق الحسابات المقيد في السجل ان يدقق حسابات أي من الجهات الخاضعة لرقابة الهيئة اذا كان احد اقاربه عضوا في مجلس ادارة تلك الجهة او هيئة مديريها او ادارتها التنفيذية العليا، او اذا كان احد اقاربه يملك اسهماً او حصصاً في تلك الجهة بشكل يؤثر على استقلالية مدقق الحسابات.</w:t>
      </w:r>
    </w:p>
    <w:p w14:paraId="1A7A62F7" w14:textId="77777777" w:rsidR="001925B3" w:rsidRPr="001925B3" w:rsidRDefault="001925B3" w:rsidP="002974A5">
      <w:pPr>
        <w:spacing w:after="0"/>
        <w:ind w:left="1076" w:right="-142" w:hanging="1076"/>
        <w:jc w:val="both"/>
        <w:rPr>
          <w:rFonts w:ascii="Simplified Arabic" w:hAnsi="Simplified Arabic" w:cs="Simplified Arabic"/>
          <w:rtl/>
        </w:rPr>
      </w:pPr>
    </w:p>
    <w:p w14:paraId="64336DAD" w14:textId="77777777" w:rsidR="00A86C61" w:rsidRPr="002974A5" w:rsidRDefault="00A86C61" w:rsidP="00630E50">
      <w:pPr>
        <w:spacing w:after="100" w:afterAutospacing="1"/>
        <w:ind w:left="1076" w:right="-142" w:hanging="1076"/>
        <w:rPr>
          <w:rFonts w:ascii="Simplified Arabic" w:hAnsi="Simplified Arabic" w:cs="Simplified Arabic"/>
          <w:b/>
          <w:bCs/>
          <w:sz w:val="29"/>
          <w:szCs w:val="29"/>
          <w:rtl/>
        </w:rPr>
      </w:pPr>
      <w:r w:rsidRPr="002974A5">
        <w:rPr>
          <w:rFonts w:ascii="Simplified Arabic" w:hAnsi="Simplified Arabic" w:cs="Simplified Arabic"/>
          <w:b/>
          <w:bCs/>
          <w:sz w:val="29"/>
          <w:szCs w:val="29"/>
          <w:rtl/>
          <w:lang w:bidi="ar-JO"/>
        </w:rPr>
        <w:t xml:space="preserve">المادة (15): </w:t>
      </w:r>
    </w:p>
    <w:p w14:paraId="24037EC9" w14:textId="77777777" w:rsidR="00A86C61" w:rsidRPr="002974A5" w:rsidRDefault="00A86C61" w:rsidP="001925B3">
      <w:pPr>
        <w:pStyle w:val="ListParagraph"/>
        <w:numPr>
          <w:ilvl w:val="0"/>
          <w:numId w:val="8"/>
        </w:numPr>
        <w:bidi/>
        <w:spacing w:after="100" w:afterAutospacing="1" w:line="240" w:lineRule="auto"/>
        <w:ind w:left="1502" w:right="-142" w:hanging="425"/>
        <w:rPr>
          <w:rFonts w:ascii="Simplified Arabic" w:hAnsi="Simplified Arabic" w:cs="Simplified Arabic"/>
          <w:sz w:val="29"/>
          <w:szCs w:val="29"/>
        </w:rPr>
      </w:pPr>
      <w:r w:rsidRPr="002974A5">
        <w:rPr>
          <w:rFonts w:ascii="Simplified Arabic" w:hAnsi="Simplified Arabic" w:cs="Simplified Arabic"/>
          <w:sz w:val="29"/>
          <w:szCs w:val="29"/>
          <w:rtl/>
        </w:rPr>
        <w:t>لا يجوز لأي جهة خاضعة لرقابة الهيئة بعد تاريخ بدء العمل بهذه التعليمات أن تعيّن مدقق حسابات غير مقيد في السجل.</w:t>
      </w:r>
    </w:p>
    <w:p w14:paraId="35239EF1" w14:textId="77777777" w:rsidR="00A86C61" w:rsidRPr="002974A5" w:rsidRDefault="00A86C61" w:rsidP="001925B3">
      <w:pPr>
        <w:pStyle w:val="ListParagraph"/>
        <w:numPr>
          <w:ilvl w:val="0"/>
          <w:numId w:val="8"/>
        </w:numPr>
        <w:bidi/>
        <w:spacing w:after="100" w:afterAutospacing="1" w:line="240" w:lineRule="auto"/>
        <w:ind w:left="1502" w:right="-142" w:hanging="425"/>
        <w:rPr>
          <w:rFonts w:ascii="Simplified Arabic" w:hAnsi="Simplified Arabic" w:cs="Simplified Arabic"/>
          <w:sz w:val="29"/>
          <w:szCs w:val="29"/>
        </w:rPr>
      </w:pPr>
      <w:r w:rsidRPr="002974A5">
        <w:rPr>
          <w:rFonts w:ascii="Simplified Arabic" w:hAnsi="Simplified Arabic" w:cs="Simplified Arabic"/>
          <w:sz w:val="29"/>
          <w:szCs w:val="29"/>
          <w:rtl/>
        </w:rPr>
        <w:t>يحظر على مدقق الحسابات تدقيق أي جهة خاضعة لرقابة الهيئة الا بعد قيده في السجل لدى الهيئة.</w:t>
      </w:r>
    </w:p>
    <w:p w14:paraId="329546B0" w14:textId="77777777" w:rsidR="00A86C61" w:rsidRDefault="00A86C61" w:rsidP="00630E50">
      <w:pPr>
        <w:pStyle w:val="ListParagraph"/>
        <w:bidi/>
        <w:spacing w:after="100" w:afterAutospacing="1"/>
        <w:ind w:left="1502" w:right="-142" w:hanging="425"/>
        <w:rPr>
          <w:rFonts w:ascii="Simplified Arabic" w:hAnsi="Simplified Arabic" w:cs="Simplified Arabic"/>
          <w:sz w:val="29"/>
          <w:szCs w:val="29"/>
          <w:rtl/>
        </w:rPr>
      </w:pPr>
      <w:r w:rsidRPr="002974A5">
        <w:rPr>
          <w:rFonts w:ascii="Simplified Arabic" w:hAnsi="Simplified Arabic" w:cs="Simplified Arabic"/>
          <w:sz w:val="29"/>
          <w:szCs w:val="29"/>
          <w:rtl/>
        </w:rPr>
        <w:t>جـ- عند انتخاب مدقق الحسابات</w:t>
      </w:r>
      <w:r w:rsidR="002B2AE8" w:rsidRPr="002974A5">
        <w:rPr>
          <w:rFonts w:ascii="Simplified Arabic" w:hAnsi="Simplified Arabic" w:cs="Simplified Arabic"/>
          <w:sz w:val="29"/>
          <w:szCs w:val="29"/>
          <w:rtl/>
        </w:rPr>
        <w:t xml:space="preserve"> يجب اقتران اسم المدقق مع اسم </w:t>
      </w:r>
      <w:r w:rsidRPr="002974A5">
        <w:rPr>
          <w:rFonts w:ascii="Simplified Arabic" w:hAnsi="Simplified Arabic" w:cs="Simplified Arabic"/>
          <w:sz w:val="29"/>
          <w:szCs w:val="29"/>
          <w:rtl/>
        </w:rPr>
        <w:t>شركة التدقيق التي يعمل بها عند انتخابه ، وذكر ذلك في محضر اجتماع الهيئة العامة</w:t>
      </w:r>
    </w:p>
    <w:p w14:paraId="23C59E30" w14:textId="77777777" w:rsidR="001925B3" w:rsidRPr="002974A5" w:rsidRDefault="001925B3" w:rsidP="001925B3">
      <w:pPr>
        <w:pStyle w:val="ListParagraph"/>
        <w:bidi/>
        <w:spacing w:after="100" w:afterAutospacing="1"/>
        <w:ind w:left="1502" w:right="-142" w:hanging="425"/>
        <w:rPr>
          <w:rFonts w:ascii="Simplified Arabic" w:hAnsi="Simplified Arabic" w:cs="Simplified Arabic"/>
          <w:sz w:val="29"/>
          <w:szCs w:val="29"/>
        </w:rPr>
      </w:pPr>
    </w:p>
    <w:p w14:paraId="6F525F84" w14:textId="77777777" w:rsidR="008D4D7E" w:rsidRPr="002974A5" w:rsidRDefault="008D4D7E" w:rsidP="00630E50">
      <w:pPr>
        <w:spacing w:after="100" w:afterAutospacing="1"/>
        <w:ind w:left="1076" w:right="-142" w:hanging="1134"/>
        <w:rPr>
          <w:rFonts w:ascii="Simplified Arabic" w:hAnsi="Simplified Arabic" w:cs="Simplified Arabic"/>
          <w:sz w:val="29"/>
          <w:szCs w:val="29"/>
          <w:rtl/>
          <w:lang w:bidi="ar-AE"/>
        </w:rPr>
      </w:pPr>
      <w:r w:rsidRPr="002974A5">
        <w:rPr>
          <w:rFonts w:ascii="Simplified Arabic" w:hAnsi="Simplified Arabic" w:cs="Simplified Arabic"/>
          <w:b/>
          <w:bCs/>
          <w:sz w:val="29"/>
          <w:szCs w:val="29"/>
          <w:rtl/>
          <w:lang w:bidi="ar-JO"/>
        </w:rPr>
        <w:t>المادة (16):</w:t>
      </w:r>
      <w:r w:rsidRPr="002974A5">
        <w:rPr>
          <w:rFonts w:ascii="Simplified Arabic" w:hAnsi="Simplified Arabic" w:cs="Simplified Arabic"/>
          <w:sz w:val="29"/>
          <w:szCs w:val="29"/>
          <w:rtl/>
          <w:lang w:bidi="ar-JO"/>
        </w:rPr>
        <w:t xml:space="preserve"> </w:t>
      </w:r>
      <w:r w:rsidRPr="002974A5">
        <w:rPr>
          <w:rFonts w:ascii="Simplified Arabic" w:hAnsi="Simplified Arabic" w:cs="Simplified Arabic"/>
          <w:sz w:val="29"/>
          <w:szCs w:val="29"/>
          <w:rtl/>
          <w:lang w:bidi="ar-AE"/>
        </w:rPr>
        <w:t xml:space="preserve">للهيئة شطب قيد المدقق من السجل وذلك في الحالات التالية: </w:t>
      </w:r>
    </w:p>
    <w:p w14:paraId="4627411D" w14:textId="77777777" w:rsidR="008D4D7E" w:rsidRPr="002974A5" w:rsidRDefault="008D4D7E" w:rsidP="00630E50">
      <w:pPr>
        <w:pStyle w:val="ListParagraph"/>
        <w:numPr>
          <w:ilvl w:val="3"/>
          <w:numId w:val="9"/>
        </w:numPr>
        <w:bidi/>
        <w:spacing w:after="100" w:afterAutospacing="1"/>
        <w:ind w:left="1502" w:right="-142" w:hanging="426"/>
        <w:rPr>
          <w:rFonts w:ascii="Simplified Arabic" w:hAnsi="Simplified Arabic" w:cs="Simplified Arabic"/>
          <w:sz w:val="29"/>
          <w:szCs w:val="29"/>
          <w:lang w:bidi="ar-AE"/>
        </w:rPr>
      </w:pPr>
      <w:r w:rsidRPr="002974A5">
        <w:rPr>
          <w:rFonts w:ascii="Simplified Arabic" w:hAnsi="Simplified Arabic" w:cs="Simplified Arabic"/>
          <w:sz w:val="29"/>
          <w:szCs w:val="29"/>
          <w:rtl/>
          <w:lang w:bidi="ar-AE"/>
        </w:rPr>
        <w:t>فقد المدقق أحد شروط القيد المنصوص عليها في هذا التعليمات.</w:t>
      </w:r>
    </w:p>
    <w:p w14:paraId="6AF9E09B" w14:textId="77777777" w:rsidR="008D4D7E" w:rsidRPr="002974A5" w:rsidRDefault="008D4D7E" w:rsidP="00630E50">
      <w:pPr>
        <w:pStyle w:val="ListParagraph"/>
        <w:numPr>
          <w:ilvl w:val="3"/>
          <w:numId w:val="9"/>
        </w:numPr>
        <w:bidi/>
        <w:spacing w:after="100" w:afterAutospacing="1"/>
        <w:ind w:left="1502" w:right="-142" w:hanging="426"/>
        <w:rPr>
          <w:rFonts w:ascii="Simplified Arabic" w:hAnsi="Simplified Arabic" w:cs="Simplified Arabic"/>
          <w:sz w:val="29"/>
          <w:szCs w:val="29"/>
          <w:lang w:bidi="ar-AE"/>
        </w:rPr>
      </w:pPr>
      <w:r w:rsidRPr="002974A5">
        <w:rPr>
          <w:rFonts w:ascii="Simplified Arabic" w:hAnsi="Simplified Arabic" w:cs="Simplified Arabic"/>
          <w:sz w:val="29"/>
          <w:szCs w:val="29"/>
          <w:rtl/>
          <w:lang w:bidi="ar-AE"/>
        </w:rPr>
        <w:lastRenderedPageBreak/>
        <w:t>بناء على طلبه.</w:t>
      </w:r>
    </w:p>
    <w:p w14:paraId="0F2A89CE" w14:textId="77777777" w:rsidR="00092A95" w:rsidRPr="002974A5" w:rsidRDefault="008D4D7E" w:rsidP="00630E50">
      <w:pPr>
        <w:pStyle w:val="ListParagraph"/>
        <w:numPr>
          <w:ilvl w:val="3"/>
          <w:numId w:val="9"/>
        </w:numPr>
        <w:bidi/>
        <w:spacing w:after="240" w:afterAutospacing="1"/>
        <w:ind w:left="1502" w:right="-142" w:hanging="426"/>
        <w:rPr>
          <w:rFonts w:ascii="Simplified Arabic" w:hAnsi="Simplified Arabic" w:cs="Simplified Arabic"/>
          <w:sz w:val="29"/>
          <w:szCs w:val="29"/>
          <w:rtl/>
          <w:lang w:bidi="ar-AE"/>
        </w:rPr>
      </w:pPr>
      <w:r w:rsidRPr="002974A5">
        <w:rPr>
          <w:rFonts w:ascii="Simplified Arabic" w:hAnsi="Simplified Arabic" w:cs="Simplified Arabic"/>
          <w:sz w:val="29"/>
          <w:szCs w:val="29"/>
          <w:rtl/>
          <w:lang w:bidi="ar-AE"/>
        </w:rPr>
        <w:t>عدم تجديد قيد المدقق بالسجل لدى الهيئة لمدة ستة أشهر من تاريخ انتهاء القيد.</w:t>
      </w:r>
    </w:p>
    <w:sectPr w:rsidR="00092A95" w:rsidRPr="002974A5" w:rsidSect="00630E50">
      <w:footerReference w:type="default" r:id="rId8"/>
      <w:pgSz w:w="11906" w:h="16838"/>
      <w:pgMar w:top="1440" w:right="1800" w:bottom="709"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1A88" w14:textId="77777777" w:rsidR="00C3277A" w:rsidRDefault="00C3277A" w:rsidP="00630E50">
      <w:pPr>
        <w:spacing w:after="0" w:line="240" w:lineRule="auto"/>
      </w:pPr>
      <w:r>
        <w:separator/>
      </w:r>
    </w:p>
  </w:endnote>
  <w:endnote w:type="continuationSeparator" w:id="0">
    <w:p w14:paraId="2600E26E" w14:textId="77777777" w:rsidR="00C3277A" w:rsidRDefault="00C3277A" w:rsidP="0063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1932460"/>
      <w:docPartObj>
        <w:docPartGallery w:val="Page Numbers (Bottom of Page)"/>
        <w:docPartUnique/>
      </w:docPartObj>
    </w:sdtPr>
    <w:sdtEndPr>
      <w:rPr>
        <w:noProof/>
      </w:rPr>
    </w:sdtEndPr>
    <w:sdtContent>
      <w:p w14:paraId="14A333D8" w14:textId="77777777" w:rsidR="00630E50" w:rsidRDefault="00630E50">
        <w:pPr>
          <w:pStyle w:val="Footer"/>
          <w:jc w:val="center"/>
        </w:pPr>
        <w:r>
          <w:fldChar w:fldCharType="begin"/>
        </w:r>
        <w:r>
          <w:instrText xml:space="preserve"> PAGE   \* MERGEFORMAT </w:instrText>
        </w:r>
        <w:r>
          <w:fldChar w:fldCharType="separate"/>
        </w:r>
        <w:r w:rsidR="002974A5">
          <w:rPr>
            <w:noProof/>
            <w:rtl/>
          </w:rPr>
          <w:t>1</w:t>
        </w:r>
        <w:r>
          <w:rPr>
            <w:noProof/>
          </w:rPr>
          <w:fldChar w:fldCharType="end"/>
        </w:r>
      </w:p>
    </w:sdtContent>
  </w:sdt>
  <w:p w14:paraId="54089532" w14:textId="77777777" w:rsidR="00630E50" w:rsidRDefault="00630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0D0C" w14:textId="77777777" w:rsidR="00C3277A" w:rsidRDefault="00C3277A" w:rsidP="00630E50">
      <w:pPr>
        <w:spacing w:after="0" w:line="240" w:lineRule="auto"/>
      </w:pPr>
      <w:r>
        <w:separator/>
      </w:r>
    </w:p>
  </w:footnote>
  <w:footnote w:type="continuationSeparator" w:id="0">
    <w:p w14:paraId="1A4C1C6F" w14:textId="77777777" w:rsidR="00C3277A" w:rsidRDefault="00C3277A" w:rsidP="00630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29"/>
    <w:multiLevelType w:val="hybridMultilevel"/>
    <w:tmpl w:val="94E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A6E15"/>
    <w:multiLevelType w:val="hybridMultilevel"/>
    <w:tmpl w:val="8C562FC0"/>
    <w:lvl w:ilvl="0" w:tplc="6B865FD8">
      <w:start w:val="1"/>
      <w:numFmt w:val="arabicAbjad"/>
      <w:lvlText w:val="%1."/>
      <w:lvlJc w:val="left"/>
      <w:pPr>
        <w:ind w:left="720" w:hanging="360"/>
      </w:pPr>
      <w:rPr>
        <w:rFonts w:hint="default"/>
      </w:rPr>
    </w:lvl>
    <w:lvl w:ilvl="1" w:tplc="6B865FD8">
      <w:start w:val="1"/>
      <w:numFmt w:val="arabicAbjad"/>
      <w:lvlText w:val="%2."/>
      <w:lvlJc w:val="left"/>
      <w:pPr>
        <w:ind w:left="1440" w:hanging="360"/>
      </w:pPr>
      <w:rPr>
        <w:rFonts w:hint="default"/>
      </w:rPr>
    </w:lvl>
    <w:lvl w:ilvl="2" w:tplc="46488AEC">
      <w:start w:val="8"/>
      <w:numFmt w:val="arabicAlpha"/>
      <w:lvlText w:val="%3."/>
      <w:lvlJc w:val="left"/>
      <w:pPr>
        <w:ind w:left="2340" w:hanging="360"/>
      </w:pPr>
      <w:rPr>
        <w:rFonts w:hint="default"/>
      </w:rPr>
    </w:lvl>
    <w:lvl w:ilvl="3" w:tplc="35D8F7AE">
      <w:start w:val="1"/>
      <w:numFmt w:val="decimal"/>
      <w:lvlText w:val="%4."/>
      <w:lvlJc w:val="left"/>
      <w:pPr>
        <w:ind w:left="3053" w:hanging="360"/>
      </w:pPr>
      <w:rPr>
        <w:rFonts w:asciiTheme="minorHAnsi" w:eastAsiaTheme="minorHAnsi" w:hAnsiTheme="minorHAnsi" w:cs="Simplified Arabic"/>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7612"/>
    <w:multiLevelType w:val="hybridMultilevel"/>
    <w:tmpl w:val="78CA590C"/>
    <w:lvl w:ilvl="0" w:tplc="6C708406">
      <w:start w:val="27"/>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80286"/>
    <w:multiLevelType w:val="hybridMultilevel"/>
    <w:tmpl w:val="1F70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537DC"/>
    <w:multiLevelType w:val="hybridMultilevel"/>
    <w:tmpl w:val="6658AAB0"/>
    <w:lvl w:ilvl="0" w:tplc="B5AAE98E">
      <w:start w:val="1"/>
      <w:numFmt w:val="arabicAlpha"/>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4F531B"/>
    <w:multiLevelType w:val="hybridMultilevel"/>
    <w:tmpl w:val="BE1EFE32"/>
    <w:lvl w:ilvl="0" w:tplc="E69CB51E">
      <w:start w:val="1"/>
      <w:numFmt w:val="arabicAlpha"/>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10768"/>
    <w:multiLevelType w:val="hybridMultilevel"/>
    <w:tmpl w:val="C706B6F0"/>
    <w:lvl w:ilvl="0" w:tplc="5DEC970C">
      <w:start w:val="1"/>
      <w:numFmt w:val="arabicAbjad"/>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7" w15:restartNumberingAfterBreak="0">
    <w:nsid w:val="6503664A"/>
    <w:multiLevelType w:val="hybridMultilevel"/>
    <w:tmpl w:val="F69085D8"/>
    <w:lvl w:ilvl="0" w:tplc="6B0E7B6A">
      <w:start w:val="1"/>
      <w:numFmt w:val="arabicAlpha"/>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8" w15:restartNumberingAfterBreak="0">
    <w:nsid w:val="6B130CCB"/>
    <w:multiLevelType w:val="hybridMultilevel"/>
    <w:tmpl w:val="E8E4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B1774"/>
    <w:multiLevelType w:val="hybridMultilevel"/>
    <w:tmpl w:val="D8CE0E62"/>
    <w:lvl w:ilvl="0" w:tplc="75025B96">
      <w:start w:val="1"/>
      <w:numFmt w:val="arabicAbjad"/>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4"/>
  </w:num>
  <w:num w:numId="5">
    <w:abstractNumId w:val="7"/>
  </w:num>
  <w:num w:numId="6">
    <w:abstractNumId w:val="0"/>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C3"/>
    <w:rsid w:val="00092A95"/>
    <w:rsid w:val="000946B9"/>
    <w:rsid w:val="000F601A"/>
    <w:rsid w:val="001925B3"/>
    <w:rsid w:val="001C1177"/>
    <w:rsid w:val="002974A5"/>
    <w:rsid w:val="002B2AE8"/>
    <w:rsid w:val="002E0864"/>
    <w:rsid w:val="00316629"/>
    <w:rsid w:val="003555AF"/>
    <w:rsid w:val="003657D0"/>
    <w:rsid w:val="00433DD3"/>
    <w:rsid w:val="00507573"/>
    <w:rsid w:val="0052590C"/>
    <w:rsid w:val="005E277D"/>
    <w:rsid w:val="006047D0"/>
    <w:rsid w:val="00616C8E"/>
    <w:rsid w:val="00624186"/>
    <w:rsid w:val="00630E50"/>
    <w:rsid w:val="00636DEA"/>
    <w:rsid w:val="0065681E"/>
    <w:rsid w:val="0066410C"/>
    <w:rsid w:val="0066793E"/>
    <w:rsid w:val="006C473D"/>
    <w:rsid w:val="00700224"/>
    <w:rsid w:val="007A1768"/>
    <w:rsid w:val="008573E1"/>
    <w:rsid w:val="0089368F"/>
    <w:rsid w:val="008C0802"/>
    <w:rsid w:val="008D4D7E"/>
    <w:rsid w:val="00A05ABC"/>
    <w:rsid w:val="00A43746"/>
    <w:rsid w:val="00A462CC"/>
    <w:rsid w:val="00A86C61"/>
    <w:rsid w:val="00AB0A8F"/>
    <w:rsid w:val="00AB43C3"/>
    <w:rsid w:val="00AC1BA3"/>
    <w:rsid w:val="00AE487D"/>
    <w:rsid w:val="00C3277A"/>
    <w:rsid w:val="00CD6AE0"/>
    <w:rsid w:val="00D215E3"/>
    <w:rsid w:val="00D42FC1"/>
    <w:rsid w:val="00D84E88"/>
    <w:rsid w:val="00E92067"/>
    <w:rsid w:val="00EB530D"/>
    <w:rsid w:val="00F01493"/>
    <w:rsid w:val="00F72C48"/>
    <w:rsid w:val="00FE7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79F8"/>
  <w15:docId w15:val="{9F888E39-C968-4FD3-9AFB-CCA278C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30D"/>
    <w:pPr>
      <w:bidi w:val="0"/>
      <w:ind w:left="720"/>
      <w:contextualSpacing/>
    </w:pPr>
  </w:style>
  <w:style w:type="table" w:styleId="TableGrid">
    <w:name w:val="Table Grid"/>
    <w:basedOn w:val="TableNormal"/>
    <w:uiPriority w:val="59"/>
    <w:rsid w:val="00AB0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73"/>
    <w:rPr>
      <w:rFonts w:ascii="Tahoma" w:hAnsi="Tahoma" w:cs="Tahoma"/>
      <w:sz w:val="16"/>
      <w:szCs w:val="16"/>
    </w:rPr>
  </w:style>
  <w:style w:type="paragraph" w:styleId="Header">
    <w:name w:val="header"/>
    <w:basedOn w:val="Normal"/>
    <w:link w:val="HeaderChar"/>
    <w:uiPriority w:val="99"/>
    <w:unhideWhenUsed/>
    <w:rsid w:val="00630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E50"/>
  </w:style>
  <w:style w:type="paragraph" w:styleId="Footer">
    <w:name w:val="footer"/>
    <w:basedOn w:val="Normal"/>
    <w:link w:val="FooterChar"/>
    <w:uiPriority w:val="99"/>
    <w:unhideWhenUsed/>
    <w:rsid w:val="0063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3C7E-6846-4974-A695-2A5BE69D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Jetawi</dc:creator>
  <cp:lastModifiedBy>Hussain Hammadneh</cp:lastModifiedBy>
  <cp:revision>2</cp:revision>
  <cp:lastPrinted>2017-05-18T08:17:00Z</cp:lastPrinted>
  <dcterms:created xsi:type="dcterms:W3CDTF">2023-05-09T09:53:00Z</dcterms:created>
  <dcterms:modified xsi:type="dcterms:W3CDTF">2023-05-09T09:53:00Z</dcterms:modified>
</cp:coreProperties>
</file>